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474FC" w:rsidR="00F474FC" w:rsidP="4004BEC6" w:rsidRDefault="00F474FC" w14:paraId="121ED1A9" w14:textId="54905C9F">
      <w:pPr>
        <w:pStyle w:val="Normal"/>
        <w:tabs>
          <w:tab w:val="left" w:leader="none" w:pos="1030"/>
        </w:tabs>
        <w:spacing w:after="0" w:line="240" w:lineRule="auto"/>
        <w:rPr>
          <w:rFonts w:ascii="Segoe UI" w:hAnsi="Segoe UI" w:eastAsia="Calibri" w:cs="Segoe UI"/>
          <w:b w:val="1"/>
          <w:bCs w:val="1"/>
          <w:color w:val="E36C0A"/>
          <w:kern w:val="0"/>
          <w:sz w:val="28"/>
          <w:szCs w:val="28"/>
          <w14:ligatures w14:val="none"/>
        </w:rPr>
      </w:pPr>
      <w:r w:rsidRPr="4004BEC6" w:rsidR="00F474FC">
        <w:rPr>
          <w:rFonts w:ascii="Segoe UI" w:hAnsi="Segoe UI" w:eastAsia="Calibri" w:cs="Segoe UI"/>
          <w:b w:val="1"/>
          <w:bCs w:val="1"/>
          <w:color w:val="E36C0A"/>
          <w:kern w:val="0"/>
          <w:sz w:val="28"/>
          <w:szCs w:val="28"/>
          <w14:ligatures w14:val="none"/>
        </w:rPr>
        <w:t>Awdurdod</w:t>
      </w:r>
      <w:r w:rsidRPr="4004BEC6" w:rsidR="00F474FC">
        <w:rPr>
          <w:rFonts w:ascii="Segoe UI" w:hAnsi="Segoe UI" w:eastAsia="Calibri" w:cs="Segoe UI"/>
          <w:b w:val="1"/>
          <w:bCs w:val="1"/>
          <w:color w:val="E36C0A"/>
          <w:kern w:val="0"/>
          <w:sz w:val="28"/>
          <w:szCs w:val="28"/>
          <w14:ligatures w14:val="none"/>
        </w:rPr>
        <w:t xml:space="preserve"> Parc </w:t>
      </w:r>
      <w:r w:rsidRPr="4004BEC6" w:rsidR="00F474FC">
        <w:rPr>
          <w:rFonts w:ascii="Segoe UI" w:hAnsi="Segoe UI" w:eastAsia="Calibri" w:cs="Segoe UI"/>
          <w:b w:val="1"/>
          <w:bCs w:val="1"/>
          <w:color w:val="E36C0A"/>
          <w:kern w:val="0"/>
          <w:sz w:val="28"/>
          <w:szCs w:val="28"/>
          <w14:ligatures w14:val="none"/>
        </w:rPr>
        <w:t>Cenedlaethol</w:t>
      </w:r>
      <w:r w:rsidRPr="4004BEC6" w:rsidR="00F474FC">
        <w:rPr>
          <w:rFonts w:ascii="Segoe UI" w:hAnsi="Segoe UI" w:eastAsia="Calibri" w:cs="Segoe UI"/>
          <w:b w:val="1"/>
          <w:bCs w:val="1"/>
          <w:color w:val="E36C0A"/>
          <w:kern w:val="0"/>
          <w:sz w:val="28"/>
          <w:szCs w:val="28"/>
          <w14:ligatures w14:val="none"/>
        </w:rPr>
        <w:t xml:space="preserve"> Bannau Brycheiniog</w:t>
      </w:r>
      <w:r w:rsidRPr="00F474FC">
        <w:rPr>
          <w:rFonts w:ascii="Segoe UI" w:hAnsi="Segoe UI" w:eastAsia="Calibri" w:cs="Segoe UI"/>
          <w:b/>
          <w:color w:val="E36C0A"/>
          <w:kern w:val="0"/>
          <w:sz w:val="28"/>
          <w:szCs w:val="28"/>
          <w14:ligatures w14:val="none"/>
        </w:rPr>
        <w:br/>
      </w:r>
      <w:r w:rsidRPr="4004BEC6" w:rsidR="00F474FC">
        <w:rPr>
          <w:rFonts w:ascii="Segoe UI" w:hAnsi="Segoe UI" w:eastAsia="Calibri" w:cs="Segoe UI"/>
          <w:b w:val="1"/>
          <w:bCs w:val="1"/>
          <w:color w:val="E36C0A"/>
          <w:kern w:val="0"/>
          <w:sz w:val="28"/>
          <w:szCs w:val="28"/>
          <w14:ligatures w14:val="none"/>
        </w:rPr>
        <w:t xml:space="preserve">Archwiliad </w:t>
      </w:r>
      <w:r w:rsidRPr="4004BEC6" w:rsidR="00F474FC">
        <w:rPr>
          <w:rFonts w:ascii="Segoe UI" w:hAnsi="Segoe UI" w:eastAsia="Calibri" w:cs="Segoe UI"/>
          <w:b w:val="1"/>
          <w:bCs w:val="1"/>
          <w:color w:val="E36C0A"/>
          <w:kern w:val="0"/>
          <w:sz w:val="28"/>
          <w:szCs w:val="28"/>
          <w14:ligatures w14:val="none"/>
        </w:rPr>
        <w:t>o’r</w:t>
      </w:r>
      <w:r w:rsidRPr="4004BEC6" w:rsidR="00F474FC">
        <w:rPr>
          <w:rFonts w:ascii="Segoe UI" w:hAnsi="Segoe UI" w:eastAsia="Calibri" w:cs="Segoe UI"/>
          <w:b w:val="1"/>
          <w:bCs w:val="1"/>
          <w:color w:val="E36C0A"/>
          <w:kern w:val="0"/>
          <w:sz w:val="28"/>
          <w:szCs w:val="28"/>
          <w14:ligatures w14:val="none"/>
        </w:rPr>
        <w:t xml:space="preserve"> </w:t>
      </w:r>
      <w:r w:rsidRPr="4004BEC6" w:rsidR="00F474FC">
        <w:rPr>
          <w:rFonts w:ascii="Segoe UI" w:hAnsi="Segoe UI" w:eastAsia="Calibri" w:cs="Segoe UI"/>
          <w:b w:val="1"/>
          <w:bCs w:val="1"/>
          <w:color w:val="E36C0A"/>
          <w:kern w:val="0"/>
          <w:sz w:val="28"/>
          <w:szCs w:val="28"/>
          <w14:ligatures w14:val="none"/>
        </w:rPr>
        <w:t>Cyfrifon</w:t>
      </w:r>
      <w:r w:rsidRPr="4004BEC6" w:rsidR="00F474FC">
        <w:rPr>
          <w:rFonts w:ascii="Segoe UI" w:hAnsi="Segoe UI" w:eastAsia="Calibri" w:cs="Segoe UI"/>
          <w:b w:val="1"/>
          <w:bCs w:val="1"/>
          <w:color w:val="E36C0A"/>
          <w:kern w:val="0"/>
          <w:sz w:val="28"/>
          <w:szCs w:val="28"/>
          <w14:ligatures w14:val="none"/>
        </w:rPr>
        <w:t xml:space="preserve"> 2024/2025</w:t>
      </w:r>
      <w:r w:rsidRPr="00F474FC">
        <w:rPr>
          <w:rFonts w:ascii="Segoe UI" w:hAnsi="Segoe UI" w:eastAsia="Calibri" w:cs="Segoe UI"/>
          <w:b/>
          <w:color w:val="E36C0A"/>
          <w:kern w:val="0"/>
          <w:sz w:val="28"/>
          <w:szCs w:val="28"/>
          <w14:ligatures w14:val="none"/>
        </w:rPr>
        <w:br/>
      </w:r>
      <w:r w:rsidRPr="4004BEC6" w:rsidR="00F474FC">
        <w:rPr>
          <w:rFonts w:ascii="Segoe UI" w:hAnsi="Segoe UI" w:eastAsia="Calibri" w:cs="Segoe UI"/>
          <w:b w:val="1"/>
          <w:bCs w:val="1"/>
          <w:color w:val="E36C0A"/>
          <w:kern w:val="0"/>
          <w:sz w:val="28"/>
          <w:szCs w:val="28"/>
          <w14:ligatures w14:val="none"/>
        </w:rPr>
        <w:t xml:space="preserve">Hysbysiad o </w:t>
      </w:r>
      <w:r w:rsidRPr="4004BEC6" w:rsidR="00F474FC">
        <w:rPr>
          <w:rFonts w:ascii="Segoe UI" w:hAnsi="Segoe UI" w:eastAsia="Calibri" w:cs="Segoe UI"/>
          <w:b w:val="1"/>
          <w:bCs w:val="1"/>
          <w:color w:val="E36C0A"/>
          <w:kern w:val="0"/>
          <w:sz w:val="28"/>
          <w:szCs w:val="28"/>
          <w14:ligatures w14:val="none"/>
        </w:rPr>
        <w:t>Ardystiad</w:t>
      </w:r>
      <w:r w:rsidRPr="4004BEC6" w:rsidR="00F474FC">
        <w:rPr>
          <w:rFonts w:ascii="Segoe UI" w:hAnsi="Segoe UI" w:eastAsia="Calibri" w:cs="Segoe UI"/>
          <w:b w:val="1"/>
          <w:bCs w:val="1"/>
          <w:color w:val="E36C0A"/>
          <w:kern w:val="0"/>
          <w:sz w:val="28"/>
          <w:szCs w:val="28"/>
          <w14:ligatures w14:val="none"/>
        </w:rPr>
        <w:t xml:space="preserve"> o </w:t>
      </w:r>
      <w:r w:rsidRPr="4004BEC6" w:rsidR="00F474FC">
        <w:rPr>
          <w:rFonts w:ascii="Segoe UI" w:hAnsi="Segoe UI" w:eastAsia="Calibri" w:cs="Segoe UI"/>
          <w:b w:val="1"/>
          <w:bCs w:val="1"/>
          <w:color w:val="E36C0A"/>
          <w:kern w:val="0"/>
          <w:sz w:val="28"/>
          <w:szCs w:val="28"/>
          <w14:ligatures w14:val="none"/>
        </w:rPr>
        <w:t>Gwblhau’r</w:t>
      </w:r>
      <w:r w:rsidRPr="4004BEC6" w:rsidR="00F474FC">
        <w:rPr>
          <w:rFonts w:ascii="Segoe UI" w:hAnsi="Segoe UI" w:eastAsia="Calibri" w:cs="Segoe UI"/>
          <w:b w:val="1"/>
          <w:bCs w:val="1"/>
          <w:color w:val="E36C0A"/>
          <w:kern w:val="0"/>
          <w:sz w:val="28"/>
          <w:szCs w:val="28"/>
          <w14:ligatures w14:val="none"/>
        </w:rPr>
        <w:t xml:space="preserve"> </w:t>
      </w:r>
      <w:r w:rsidRPr="4004BEC6" w:rsidR="00F474FC">
        <w:rPr>
          <w:rFonts w:ascii="Segoe UI" w:hAnsi="Segoe UI" w:eastAsia="Calibri" w:cs="Segoe UI"/>
          <w:b w:val="1"/>
          <w:bCs w:val="1"/>
          <w:color w:val="E36C0A"/>
          <w:kern w:val="0"/>
          <w:sz w:val="28"/>
          <w:szCs w:val="28"/>
          <w14:ligatures w14:val="none"/>
        </w:rPr>
        <w:t>Archwiliad</w:t>
      </w:r>
    </w:p>
    <w:p w:rsidRPr="00F474FC" w:rsidR="00F474FC" w:rsidP="00F474FC" w:rsidRDefault="00F474FC" w14:paraId="0C5C4B06" w14:textId="63E77AD6">
      <w:pPr>
        <w:tabs>
          <w:tab w:val="left" w:pos="0"/>
        </w:tabs>
        <w:spacing w:before="60" w:after="60" w:line="280" w:lineRule="atLeast"/>
        <w:contextualSpacing/>
        <w:rPr>
          <w:rFonts w:ascii="Segoe UI" w:hAnsi="Segoe UI" w:eastAsia="Segoe UI" w:cs="Segoe UI"/>
          <w:kern w:val="0"/>
          <w14:ligatures w14:val="none"/>
        </w:rPr>
      </w:pPr>
    </w:p>
    <w:p w:rsidR="00F474FC" w:rsidP="00F474FC" w:rsidRDefault="00F474FC" w14:paraId="435DF212" w14:textId="77777777">
      <w:pPr>
        <w:tabs>
          <w:tab w:val="left" w:pos="0"/>
        </w:tabs>
        <w:spacing w:before="60" w:after="60" w:line="280" w:lineRule="atLeast"/>
        <w:contextualSpacing/>
        <w:jc w:val="both"/>
        <w:rPr>
          <w:rFonts w:ascii="Segoe UI" w:hAnsi="Segoe UI" w:eastAsia="Calibri" w:cs="Segoe UI"/>
          <w:color w:val="262626"/>
          <w:kern w:val="0"/>
          <w:lang w:eastAsia="en-GB"/>
          <w14:ligatures w14:val="none"/>
        </w:rPr>
      </w:pPr>
      <w:r w:rsidRPr="00F474FC">
        <w:rPr>
          <w:rFonts w:ascii="Segoe UI" w:hAnsi="Segoe UI" w:eastAsia="Calibri" w:cs="Segoe UI"/>
          <w:color w:val="262626"/>
          <w:kern w:val="0"/>
          <w:lang w:eastAsia="en-GB"/>
          <w14:ligatures w14:val="none"/>
        </w:rPr>
        <w:t>Mae’n bleser gennyf eich hysbysu bod archwiliad cyfrifon yr Awdurdod ar gyfer y flwyddyn a ddaeth i ben ar 31 Mawrth 2025 wedi’i gwblhau. Nid oedd angen cyhoeddi adroddiad er budd y cyhoedd o dan Adran 22 o Ddeddf Archwilio Cyhoeddus (Cymru) 2004.</w:t>
      </w:r>
    </w:p>
    <w:p w:rsidRPr="00F474FC" w:rsidR="00F474FC" w:rsidP="00F474FC" w:rsidRDefault="00F474FC" w14:paraId="5905610F" w14:textId="77777777">
      <w:pPr>
        <w:tabs>
          <w:tab w:val="left" w:pos="0"/>
        </w:tabs>
        <w:spacing w:before="60" w:after="60" w:line="280" w:lineRule="atLeast"/>
        <w:contextualSpacing/>
        <w:jc w:val="both"/>
        <w:rPr>
          <w:rFonts w:ascii="Segoe UI" w:hAnsi="Segoe UI" w:eastAsia="Calibri" w:cs="Segoe UI"/>
          <w:color w:val="262626"/>
          <w:kern w:val="0"/>
          <w:lang w:eastAsia="en-GB"/>
          <w14:ligatures w14:val="none"/>
        </w:rPr>
      </w:pPr>
    </w:p>
    <w:p w:rsidR="00F474FC" w:rsidP="00F474FC" w:rsidRDefault="00F474FC" w14:paraId="061C86CB" w14:textId="77777777">
      <w:pPr>
        <w:tabs>
          <w:tab w:val="left" w:pos="0"/>
        </w:tabs>
        <w:spacing w:before="60" w:after="60" w:line="280" w:lineRule="atLeast"/>
        <w:contextualSpacing/>
        <w:rPr>
          <w:rFonts w:ascii="Segoe UI" w:hAnsi="Segoe UI" w:eastAsia="Calibri" w:cs="Segoe UI"/>
          <w:color w:val="262626"/>
          <w:kern w:val="0"/>
          <w:lang w:eastAsia="en-GB"/>
          <w14:ligatures w14:val="none"/>
        </w:rPr>
      </w:pPr>
      <w:r w:rsidRPr="00F474FC">
        <w:rPr>
          <w:rFonts w:ascii="Segoe UI" w:hAnsi="Segoe UI" w:eastAsia="Calibri" w:cs="Segoe UI"/>
          <w:color w:val="262626"/>
          <w:kern w:val="0"/>
          <w:lang w:eastAsia="en-GB"/>
          <w14:ligatures w14:val="none"/>
        </w:rPr>
        <w:t>Tynnir sylw at:</w:t>
      </w:r>
    </w:p>
    <w:p w:rsidRPr="00F474FC" w:rsidR="00F474FC" w:rsidP="00F474FC" w:rsidRDefault="00F474FC" w14:paraId="4A82329F" w14:textId="77777777">
      <w:pPr>
        <w:tabs>
          <w:tab w:val="left" w:pos="0"/>
        </w:tabs>
        <w:spacing w:before="60" w:after="60" w:line="280" w:lineRule="atLeast"/>
        <w:contextualSpacing/>
        <w:rPr>
          <w:rFonts w:ascii="Segoe UI" w:hAnsi="Segoe UI" w:eastAsia="Calibri" w:cs="Segoe UI"/>
          <w:color w:val="262626"/>
          <w:kern w:val="0"/>
          <w:lang w:eastAsia="en-GB"/>
          <w14:ligatures w14:val="none"/>
        </w:rPr>
      </w:pPr>
    </w:p>
    <w:p w:rsidR="00F474FC" w:rsidP="00F474FC" w:rsidRDefault="00F474FC" w14:paraId="0F6BBC97" w14:textId="77777777">
      <w:pPr>
        <w:numPr>
          <w:ilvl w:val="0"/>
          <w:numId w:val="39"/>
        </w:numPr>
        <w:tabs>
          <w:tab w:val="left" w:pos="0"/>
        </w:tabs>
        <w:spacing w:before="60" w:after="60" w:line="280" w:lineRule="atLeast"/>
        <w:contextualSpacing/>
        <w:jc w:val="both"/>
        <w:rPr>
          <w:rFonts w:ascii="Segoe UI" w:hAnsi="Segoe UI" w:eastAsia="Calibri" w:cs="Segoe UI"/>
          <w:color w:val="262626"/>
          <w:kern w:val="0"/>
          <w:lang w:eastAsia="en-GB"/>
          <w14:ligatures w14:val="none"/>
        </w:rPr>
      </w:pPr>
      <w:r w:rsidRPr="00F474FC">
        <w:rPr>
          <w:rFonts w:ascii="Segoe UI" w:hAnsi="Segoe UI" w:eastAsia="Calibri" w:cs="Segoe UI"/>
          <w:b/>
          <w:bCs/>
          <w:color w:val="262626"/>
          <w:kern w:val="0"/>
          <w:lang w:eastAsia="en-GB"/>
          <w14:ligatures w14:val="none"/>
        </w:rPr>
        <w:t>Rheoliad 13 o Reoliadau Cyfrifon ac Archwilio (Cymru) 2014</w:t>
      </w:r>
      <w:r w:rsidRPr="00F474FC">
        <w:rPr>
          <w:rFonts w:ascii="Segoe UI" w:hAnsi="Segoe UI" w:eastAsia="Calibri" w:cs="Segoe UI"/>
          <w:color w:val="262626"/>
          <w:kern w:val="0"/>
          <w:lang w:eastAsia="en-GB"/>
          <w14:ligatures w14:val="none"/>
        </w:rPr>
        <w:t>, sy’n ei gwneud yn ofynnol i’r Awdurdod arddangos ar ei wefan ac mewn o leiaf un lle amlwg yn ei ardal hysbysiad yn nodi bod yr archwiliad wedi’i gwblhau a bod y datganiad o gyfrifon ar gael i’w archwilio gan etholwyr llywodraeth leol; a</w:t>
      </w:r>
    </w:p>
    <w:p w:rsidRPr="00F474FC" w:rsidR="00F474FC" w:rsidP="00F474FC" w:rsidRDefault="00F474FC" w14:paraId="740B5918" w14:textId="77777777">
      <w:pPr>
        <w:tabs>
          <w:tab w:val="left" w:pos="0"/>
        </w:tabs>
        <w:spacing w:before="60" w:after="60" w:line="280" w:lineRule="atLeast"/>
        <w:ind w:left="720"/>
        <w:contextualSpacing/>
        <w:jc w:val="both"/>
        <w:rPr>
          <w:rFonts w:ascii="Segoe UI" w:hAnsi="Segoe UI" w:eastAsia="Calibri" w:cs="Segoe UI"/>
          <w:color w:val="262626"/>
          <w:kern w:val="0"/>
          <w:lang w:eastAsia="en-GB"/>
          <w14:ligatures w14:val="none"/>
        </w:rPr>
      </w:pPr>
    </w:p>
    <w:p w:rsidR="00F474FC" w:rsidP="00F474FC" w:rsidRDefault="00F474FC" w14:paraId="332EB217" w14:textId="77777777">
      <w:pPr>
        <w:numPr>
          <w:ilvl w:val="0"/>
          <w:numId w:val="39"/>
        </w:numPr>
        <w:tabs>
          <w:tab w:val="left" w:pos="0"/>
        </w:tabs>
        <w:spacing w:before="60" w:after="60" w:line="280" w:lineRule="atLeast"/>
        <w:contextualSpacing/>
        <w:jc w:val="both"/>
        <w:rPr>
          <w:rFonts w:ascii="Segoe UI" w:hAnsi="Segoe UI" w:eastAsia="Calibri" w:cs="Segoe UI"/>
          <w:color w:val="262626"/>
          <w:kern w:val="0"/>
          <w:lang w:eastAsia="en-GB"/>
          <w14:ligatures w14:val="none"/>
        </w:rPr>
      </w:pPr>
      <w:r w:rsidRPr="00F474FC">
        <w:rPr>
          <w:rFonts w:ascii="Segoe UI" w:hAnsi="Segoe UI" w:eastAsia="Calibri" w:cs="Segoe UI"/>
          <w:b/>
          <w:bCs/>
          <w:color w:val="262626"/>
          <w:kern w:val="0"/>
          <w:lang w:eastAsia="en-GB"/>
          <w14:ligatures w14:val="none"/>
        </w:rPr>
        <w:t>Rheoliad 27 o Reoliadau Cyfrifon ac Archwilio (Cymru) 2014</w:t>
      </w:r>
      <w:r w:rsidRPr="00F474FC">
        <w:rPr>
          <w:rFonts w:ascii="Segoe UI" w:hAnsi="Segoe UI" w:eastAsia="Calibri" w:cs="Segoe UI"/>
          <w:color w:val="262626"/>
          <w:kern w:val="0"/>
          <w:lang w:eastAsia="en-GB"/>
          <w14:ligatures w14:val="none"/>
        </w:rPr>
        <w:t>, sy’n ei gwneud yn ofynnol i gyrff archwilio gyhoeddi’r llythyr archwilio blynyddol cyn gynted ag y bo’n rhesymol ar ôl ei dderbyn a chadw copïau ar gael i’w prynu gan unrhyw berson ar daliad o swm rhesymol.</w:t>
      </w:r>
    </w:p>
    <w:p w:rsidR="00F474FC" w:rsidP="00F474FC" w:rsidRDefault="00F474FC" w14:paraId="7A632374" w14:textId="77777777">
      <w:pPr>
        <w:pStyle w:val="ListParagraph"/>
        <w:rPr>
          <w:rFonts w:ascii="Segoe UI" w:hAnsi="Segoe UI" w:eastAsia="Calibri" w:cs="Segoe UI"/>
          <w:color w:val="262626"/>
          <w:kern w:val="0"/>
          <w:lang w:eastAsia="en-GB"/>
          <w14:ligatures w14:val="none"/>
        </w:rPr>
      </w:pPr>
    </w:p>
    <w:p w:rsidR="00F474FC" w:rsidP="00F474FC" w:rsidRDefault="00F638CF" w14:paraId="7E9A23FA" w14:textId="1F69D2EF">
      <w:pPr>
        <w:tabs>
          <w:tab w:val="left" w:pos="0"/>
        </w:tabs>
        <w:spacing w:before="60" w:after="60" w:line="280" w:lineRule="atLeast"/>
        <w:contextualSpacing/>
        <w:jc w:val="both"/>
        <w:rPr>
          <w:rFonts w:ascii="Segoe UI" w:hAnsi="Segoe UI" w:eastAsia="Calibri" w:cs="Segoe UI"/>
          <w:color w:val="262626"/>
          <w:kern w:val="0"/>
          <w:lang w:eastAsia="en-GB"/>
          <w14:ligatures w14:val="none"/>
        </w:rPr>
      </w:pPr>
      <w:r>
        <w:rPr>
          <w:noProof/>
        </w:rPr>
        <w:drawing>
          <wp:inline distT="0" distB="0" distL="0" distR="0" wp14:anchorId="39CDCBE7" wp14:editId="271435C9">
            <wp:extent cx="1118235" cy="1941087"/>
            <wp:effectExtent l="7938" t="0" r="0" b="0"/>
            <wp:docPr id="2121870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1121923" cy="1947489"/>
                    </a:xfrm>
                    <a:prstGeom prst="rect">
                      <a:avLst/>
                    </a:prstGeom>
                    <a:noFill/>
                    <a:ln>
                      <a:noFill/>
                    </a:ln>
                  </pic:spPr>
                </pic:pic>
              </a:graphicData>
            </a:graphic>
          </wp:inline>
        </w:drawing>
      </w:r>
    </w:p>
    <w:p w:rsidR="00F474FC" w:rsidP="00F474FC" w:rsidRDefault="00F474FC" w14:paraId="5E658AD1" w14:textId="77777777">
      <w:pPr>
        <w:tabs>
          <w:tab w:val="left" w:pos="0"/>
        </w:tabs>
        <w:spacing w:before="60" w:after="60" w:line="280" w:lineRule="atLeast"/>
        <w:contextualSpacing/>
        <w:jc w:val="both"/>
        <w:rPr>
          <w:rFonts w:ascii="Segoe UI" w:hAnsi="Segoe UI" w:eastAsia="Calibri" w:cs="Segoe UI"/>
          <w:color w:val="262626"/>
          <w:kern w:val="0"/>
          <w:lang w:eastAsia="en-GB"/>
          <w14:ligatures w14:val="none"/>
        </w:rPr>
      </w:pPr>
    </w:p>
    <w:p w:rsidR="00F474FC" w:rsidP="00F474FC" w:rsidRDefault="00F474FC" w14:paraId="7F491DC3" w14:textId="77777777">
      <w:pPr>
        <w:tabs>
          <w:tab w:val="left" w:pos="0"/>
        </w:tabs>
        <w:spacing w:before="60" w:after="60" w:line="280" w:lineRule="atLeast"/>
        <w:contextualSpacing/>
        <w:rPr>
          <w:rFonts w:ascii="Segoe UI" w:hAnsi="Segoe UI" w:eastAsia="Calibri" w:cs="Segoe UI"/>
          <w:color w:val="262626"/>
          <w:kern w:val="0"/>
          <w:lang w:eastAsia="en-GB"/>
          <w14:ligatures w14:val="none"/>
        </w:rPr>
      </w:pPr>
      <w:r>
        <w:rPr>
          <w:rFonts w:ascii="Segoe UI" w:hAnsi="Segoe UI" w:eastAsia="Calibri" w:cs="Segoe UI"/>
          <w:color w:val="262626"/>
          <w:kern w:val="0"/>
          <w:lang w:eastAsia="en-GB"/>
          <w14:ligatures w14:val="none"/>
        </w:rPr>
        <w:t>Catherine Mealing-Jones</w:t>
      </w:r>
    </w:p>
    <w:p w:rsidRPr="00CA4CFF" w:rsidR="00CA4CFF" w:rsidP="00CA4CFF" w:rsidRDefault="00CA4CFF" w14:paraId="35C1C17C" w14:textId="77777777">
      <w:pPr>
        <w:tabs>
          <w:tab w:val="left" w:pos="0"/>
        </w:tabs>
        <w:spacing w:before="60" w:after="60" w:line="280" w:lineRule="atLeast"/>
        <w:contextualSpacing/>
        <w:rPr>
          <w:rFonts w:ascii="Segoe UI" w:hAnsi="Segoe UI" w:eastAsia="Calibri" w:cs="Segoe UI"/>
          <w:color w:val="262626"/>
          <w:kern w:val="0"/>
          <w:lang w:eastAsia="en-GB"/>
          <w14:ligatures w14:val="none"/>
        </w:rPr>
      </w:pPr>
      <w:r w:rsidRPr="00CA4CFF">
        <w:rPr>
          <w:rFonts w:ascii="Segoe UI" w:hAnsi="Segoe UI" w:eastAsia="Calibri" w:cs="Segoe UI"/>
          <w:color w:val="262626"/>
          <w:kern w:val="0"/>
          <w:lang w:eastAsia="en-GB"/>
          <w14:ligatures w14:val="none"/>
        </w:rPr>
        <w:t>Prif Weithredwr</w:t>
      </w:r>
    </w:p>
    <w:p w:rsidR="00F474FC" w:rsidP="00F474FC" w:rsidRDefault="00F474FC" w14:paraId="4D7ABCD9" w14:textId="77777777">
      <w:pPr>
        <w:tabs>
          <w:tab w:val="left" w:pos="0"/>
        </w:tabs>
        <w:spacing w:before="60" w:after="60" w:line="280" w:lineRule="atLeast"/>
        <w:contextualSpacing/>
        <w:rPr>
          <w:rFonts w:ascii="Segoe UI" w:hAnsi="Segoe UI" w:eastAsia="Calibri" w:cs="Segoe UI"/>
          <w:color w:val="262626"/>
          <w:kern w:val="0"/>
          <w:lang w:eastAsia="en-GB"/>
          <w14:ligatures w14:val="none"/>
        </w:rPr>
      </w:pPr>
    </w:p>
    <w:p w:rsidR="00F474FC" w:rsidP="00F474FC" w:rsidRDefault="00F474FC" w14:paraId="78AB9EE7" w14:textId="791CF226">
      <w:pPr>
        <w:tabs>
          <w:tab w:val="left" w:pos="0"/>
        </w:tabs>
        <w:spacing w:before="60" w:after="60" w:line="280" w:lineRule="atLeast"/>
        <w:contextualSpacing/>
        <w:rPr>
          <w:rFonts w:ascii="Segoe UI" w:hAnsi="Segoe UI" w:eastAsia="Calibri" w:cs="Segoe UI"/>
          <w:color w:val="262626"/>
          <w:kern w:val="0"/>
          <w:lang w:eastAsia="en-GB"/>
          <w14:ligatures w14:val="none"/>
        </w:rPr>
      </w:pPr>
      <w:r>
        <w:rPr>
          <w:rFonts w:ascii="Segoe UI" w:hAnsi="Segoe UI" w:eastAsia="Calibri" w:cs="Segoe UI"/>
          <w:color w:val="262626"/>
          <w:kern w:val="0"/>
          <w:lang w:eastAsia="en-GB"/>
          <w14:ligatures w14:val="none"/>
        </w:rPr>
        <w:t>15</w:t>
      </w:r>
      <w:r>
        <w:rPr>
          <w:rFonts w:ascii="Segoe UI" w:hAnsi="Segoe UI" w:eastAsia="Calibri" w:cs="Segoe UI"/>
          <w:color w:val="262626"/>
          <w:kern w:val="0"/>
          <w:vertAlign w:val="superscript"/>
          <w:lang w:eastAsia="en-GB"/>
          <w14:ligatures w14:val="none"/>
        </w:rPr>
        <w:t xml:space="preserve"> </w:t>
      </w:r>
      <w:r w:rsidR="00CA4CFF">
        <w:rPr>
          <w:rFonts w:ascii="Segoe UI" w:hAnsi="Segoe UI" w:eastAsia="Calibri" w:cs="Segoe UI"/>
          <w:color w:val="262626"/>
          <w:kern w:val="0"/>
          <w:lang w:eastAsia="en-GB"/>
          <w14:ligatures w14:val="none"/>
        </w:rPr>
        <w:t>Rhagfyr</w:t>
      </w:r>
      <w:r>
        <w:rPr>
          <w:rFonts w:ascii="Segoe UI" w:hAnsi="Segoe UI" w:eastAsia="Calibri" w:cs="Segoe UI"/>
          <w:color w:val="262626"/>
          <w:kern w:val="0"/>
          <w:lang w:eastAsia="en-GB"/>
          <w14:ligatures w14:val="none"/>
        </w:rPr>
        <w:t xml:space="preserve"> 2025</w:t>
      </w:r>
    </w:p>
    <w:p w:rsidRPr="00F474FC" w:rsidR="00F474FC" w:rsidP="00F474FC" w:rsidRDefault="00F474FC" w14:paraId="14D9B6DE" w14:textId="77777777">
      <w:pPr>
        <w:tabs>
          <w:tab w:val="left" w:pos="0"/>
        </w:tabs>
        <w:spacing w:before="60" w:after="60" w:line="280" w:lineRule="atLeast"/>
        <w:contextualSpacing/>
        <w:jc w:val="both"/>
        <w:rPr>
          <w:rFonts w:ascii="Segoe UI" w:hAnsi="Segoe UI" w:eastAsia="Calibri" w:cs="Segoe UI"/>
          <w:color w:val="262626"/>
          <w:kern w:val="0"/>
          <w:lang w:eastAsia="en-GB"/>
          <w14:ligatures w14:val="none"/>
        </w:rPr>
      </w:pPr>
    </w:p>
    <w:p w:rsidRPr="00BB39C2" w:rsidR="00F474FC" w:rsidP="00D50E77" w:rsidRDefault="00F474FC" w14:paraId="79706CA4" w14:textId="77777777">
      <w:pPr>
        <w:tabs>
          <w:tab w:val="left" w:pos="0"/>
        </w:tabs>
        <w:spacing w:before="60" w:after="60" w:line="280" w:lineRule="atLeast"/>
        <w:contextualSpacing/>
        <w:rPr>
          <w:rFonts w:ascii="Segoe UI" w:hAnsi="Segoe UI" w:eastAsia="Calibri" w:cs="Segoe UI"/>
          <w:color w:val="262626"/>
          <w:kern w:val="0"/>
          <w:lang w:eastAsia="en-GB"/>
          <w14:ligatures w14:val="none"/>
        </w:rPr>
      </w:pPr>
    </w:p>
    <w:p w:rsidR="00BB39C2" w:rsidRDefault="00BB39C2" w14:paraId="4B5EB621" w14:textId="77777777">
      <w:pPr>
        <w:rPr>
          <w:rFonts w:ascii="Segoe UI" w:hAnsi="Segoe UI" w:cs="Segoe UI"/>
          <w:b w:val="1"/>
          <w:bCs w:val="1"/>
          <w:sz w:val="28"/>
          <w:szCs w:val="28"/>
        </w:rPr>
      </w:pPr>
    </w:p>
    <w:p w:rsidR="4004BEC6" w:rsidP="4004BEC6" w:rsidRDefault="4004BEC6" w14:paraId="547D3173" w14:textId="3CFA04CB">
      <w:pPr>
        <w:rPr>
          <w:rFonts w:ascii="Segoe UI" w:hAnsi="Segoe UI" w:cs="Segoe UI"/>
          <w:b w:val="1"/>
          <w:bCs w:val="1"/>
          <w:sz w:val="28"/>
          <w:szCs w:val="28"/>
        </w:rPr>
      </w:pPr>
    </w:p>
    <w:p w:rsidR="4004BEC6" w:rsidP="4004BEC6" w:rsidRDefault="4004BEC6" w14:paraId="6CEC3005" w14:textId="110C1B5D">
      <w:pPr>
        <w:rPr>
          <w:rFonts w:ascii="Segoe UI" w:hAnsi="Segoe UI" w:cs="Segoe UI"/>
          <w:b w:val="1"/>
          <w:bCs w:val="1"/>
          <w:sz w:val="28"/>
          <w:szCs w:val="28"/>
        </w:rPr>
      </w:pPr>
    </w:p>
    <w:p w:rsidR="1ECEA948" w:rsidP="4004BEC6" w:rsidRDefault="1ECEA948" w14:paraId="18B23310">
      <w:pPr>
        <w:spacing w:after="0" w:line="240" w:lineRule="auto"/>
        <w:outlineLvl w:val="0"/>
        <w:rPr>
          <w:rFonts w:ascii="Segoe UI" w:hAnsi="Segoe UI" w:eastAsia="Calibri" w:cs="Segoe UI"/>
          <w:b w:val="1"/>
          <w:bCs w:val="1"/>
          <w:color w:val="E36C0A"/>
          <w:sz w:val="28"/>
          <w:szCs w:val="28"/>
        </w:rPr>
      </w:pPr>
      <w:r w:rsidRPr="4004BEC6" w:rsidR="1ECEA948">
        <w:rPr>
          <w:rFonts w:ascii="Segoe UI" w:hAnsi="Segoe UI" w:eastAsia="Calibri" w:cs="Segoe UI"/>
          <w:b w:val="1"/>
          <w:bCs w:val="1"/>
          <w:color w:val="E36C0A"/>
          <w:sz w:val="28"/>
          <w:szCs w:val="28"/>
        </w:rPr>
        <w:t>Brecon Beacons National Park Authority</w:t>
      </w:r>
    </w:p>
    <w:p w:rsidR="1ECEA948" w:rsidP="4004BEC6" w:rsidRDefault="1ECEA948" w14:paraId="43B30F31">
      <w:pPr>
        <w:spacing w:after="0" w:line="240" w:lineRule="auto"/>
        <w:outlineLvl w:val="0"/>
        <w:rPr>
          <w:rFonts w:ascii="Segoe UI" w:hAnsi="Segoe UI" w:eastAsia="Calibri" w:cs="Segoe UI"/>
          <w:b w:val="1"/>
          <w:bCs w:val="1"/>
          <w:color w:val="E36C0A"/>
          <w:sz w:val="28"/>
          <w:szCs w:val="28"/>
        </w:rPr>
      </w:pPr>
      <w:r w:rsidRPr="4004BEC6" w:rsidR="1ECEA948">
        <w:rPr>
          <w:rFonts w:ascii="Segoe UI" w:hAnsi="Segoe UI" w:eastAsia="Calibri" w:cs="Segoe UI"/>
          <w:b w:val="1"/>
          <w:bCs w:val="1"/>
          <w:color w:val="E36C0A"/>
          <w:sz w:val="28"/>
          <w:szCs w:val="28"/>
        </w:rPr>
        <w:t>Audit of Accounts 2024/2025</w:t>
      </w:r>
    </w:p>
    <w:p w:rsidR="1ECEA948" w:rsidP="4004BEC6" w:rsidRDefault="1ECEA948" w14:paraId="05D77666">
      <w:pPr>
        <w:spacing w:after="0" w:line="240" w:lineRule="auto"/>
        <w:outlineLvl w:val="0"/>
        <w:rPr>
          <w:rFonts w:ascii="Segoe UI" w:hAnsi="Segoe UI" w:eastAsia="Calibri" w:cs="Segoe UI"/>
          <w:b w:val="1"/>
          <w:bCs w:val="1"/>
          <w:color w:val="E36C0A"/>
          <w:sz w:val="28"/>
          <w:szCs w:val="28"/>
        </w:rPr>
      </w:pPr>
      <w:r w:rsidRPr="4004BEC6" w:rsidR="1ECEA948">
        <w:rPr>
          <w:rFonts w:ascii="Segoe UI" w:hAnsi="Segoe UI" w:eastAsia="Calibri" w:cs="Segoe UI"/>
          <w:b w:val="1"/>
          <w:bCs w:val="1"/>
          <w:color w:val="E36C0A"/>
          <w:sz w:val="28"/>
          <w:szCs w:val="28"/>
        </w:rPr>
        <w:t>Notice of Certification of Completion of the Audit</w:t>
      </w:r>
    </w:p>
    <w:p w:rsidR="4004BEC6" w:rsidP="4004BEC6" w:rsidRDefault="4004BEC6" w14:paraId="0C2A99C1" w14:textId="0564CE15">
      <w:pPr>
        <w:spacing w:after="0" w:line="240" w:lineRule="auto"/>
        <w:jc w:val="both"/>
        <w:rPr>
          <w:rFonts w:ascii="Segoe UI" w:hAnsi="Segoe UI" w:eastAsia="Calibri" w:cs="Segoe UI"/>
          <w:color w:val="262626" w:themeColor="text1" w:themeTint="D9" w:themeShade="FF"/>
          <w:lang w:eastAsia="en-GB"/>
        </w:rPr>
      </w:pPr>
    </w:p>
    <w:p w:rsidR="1ECEA948" w:rsidP="4004BEC6" w:rsidRDefault="1ECEA948" w14:paraId="04AFD93E" w14:textId="2C105309">
      <w:pPr>
        <w:spacing w:after="0" w:line="240" w:lineRule="auto"/>
        <w:jc w:val="both"/>
        <w:rPr>
          <w:rFonts w:ascii="Segoe UI" w:hAnsi="Segoe UI" w:eastAsia="Calibri" w:cs="Segoe UI"/>
          <w:color w:val="262626" w:themeColor="text1" w:themeTint="D9" w:themeShade="FF"/>
          <w:lang w:eastAsia="en-GB"/>
        </w:rPr>
      </w:pPr>
      <w:r w:rsidRPr="4004BEC6" w:rsidR="1ECEA948">
        <w:rPr>
          <w:rFonts w:ascii="Segoe UI" w:hAnsi="Segoe UI" w:eastAsia="Calibri" w:cs="Segoe UI"/>
          <w:color w:val="262626" w:themeColor="text1" w:themeTint="D9" w:themeShade="FF"/>
          <w:lang w:eastAsia="en-GB"/>
        </w:rPr>
        <w:t>I am pleased to be able to advise you that the audit of the Authority’s accounts for the year ended 31 March 2025 has been completed.  No report in the public interest under Section 22 of the Public Audit (Wales) Act 2004 had to be issued.</w:t>
      </w:r>
    </w:p>
    <w:p w:rsidR="4004BEC6" w:rsidP="4004BEC6" w:rsidRDefault="4004BEC6" w14:paraId="64DFA812">
      <w:pPr>
        <w:spacing w:after="0" w:line="240" w:lineRule="auto"/>
        <w:rPr>
          <w:rFonts w:ascii="Segoe UI" w:hAnsi="Segoe UI" w:eastAsia="Calibri" w:cs="Segoe UI"/>
          <w:color w:val="262626" w:themeColor="text1" w:themeTint="D9" w:themeShade="FF"/>
          <w:lang w:eastAsia="en-GB"/>
        </w:rPr>
      </w:pPr>
    </w:p>
    <w:p w:rsidR="1ECEA948" w:rsidP="4004BEC6" w:rsidRDefault="1ECEA948" w14:paraId="2BA1830C" w14:textId="64E48CE1">
      <w:pPr>
        <w:spacing w:after="0" w:line="240" w:lineRule="auto"/>
        <w:rPr>
          <w:rFonts w:ascii="Segoe UI" w:hAnsi="Segoe UI" w:eastAsia="Calibri" w:cs="Segoe UI"/>
          <w:color w:val="262626" w:themeColor="text1" w:themeTint="D9" w:themeShade="FF"/>
          <w:lang w:eastAsia="en-GB"/>
        </w:rPr>
      </w:pPr>
      <w:r w:rsidRPr="4004BEC6" w:rsidR="1ECEA948">
        <w:rPr>
          <w:rFonts w:ascii="Segoe UI" w:hAnsi="Segoe UI" w:eastAsia="Calibri" w:cs="Segoe UI"/>
          <w:color w:val="262626" w:themeColor="text1" w:themeTint="D9" w:themeShade="FF"/>
          <w:lang w:eastAsia="en-GB"/>
        </w:rPr>
        <w:t>Attention is drawn to:</w:t>
      </w:r>
    </w:p>
    <w:p w:rsidR="4004BEC6" w:rsidP="4004BEC6" w:rsidRDefault="4004BEC6" w14:paraId="12922330">
      <w:pPr>
        <w:spacing w:after="0" w:line="240" w:lineRule="auto"/>
        <w:rPr>
          <w:rFonts w:ascii="Segoe UI" w:hAnsi="Segoe UI" w:eastAsia="Calibri" w:cs="Segoe UI"/>
          <w:color w:val="262626" w:themeColor="text1" w:themeTint="D9" w:themeShade="FF"/>
          <w:lang w:eastAsia="en-GB"/>
        </w:rPr>
      </w:pPr>
    </w:p>
    <w:p w:rsidR="1ECEA948" w:rsidP="4004BEC6" w:rsidRDefault="1ECEA948" w14:paraId="0EDA2C44">
      <w:pPr>
        <w:numPr>
          <w:ilvl w:val="0"/>
          <w:numId w:val="38"/>
        </w:numPr>
        <w:spacing w:before="60" w:after="60" w:line="280" w:lineRule="atLeast"/>
        <w:contextualSpacing w:val="1"/>
        <w:jc w:val="both"/>
        <w:rPr>
          <w:rFonts w:ascii="Segoe UI" w:hAnsi="Segoe UI" w:eastAsia="Calibri" w:cs="Segoe UI"/>
          <w:color w:val="262626" w:themeColor="text1" w:themeTint="D9" w:themeShade="FF"/>
          <w:lang w:eastAsia="en-GB"/>
        </w:rPr>
      </w:pPr>
      <w:r w:rsidRPr="4004BEC6" w:rsidR="1ECEA948">
        <w:rPr>
          <w:rFonts w:ascii="Segoe UI" w:hAnsi="Segoe UI" w:eastAsia="Calibri" w:cs="Segoe UI"/>
          <w:color w:val="262626" w:themeColor="text1" w:themeTint="D9" w:themeShade="FF"/>
          <w:lang w:eastAsia="en-GB"/>
        </w:rPr>
        <w:t>Regulation 13 of the Accounts and Audit (Wales) Regulations 2014, which requires the Authority to display on its website and in at least one conspicuous place in its area a notice stating that the audit has been concluded and that the statement of accounts is available for inspection by local government electors; and</w:t>
      </w:r>
    </w:p>
    <w:p w:rsidR="4004BEC6" w:rsidP="4004BEC6" w:rsidRDefault="4004BEC6" w14:paraId="0B043232">
      <w:pPr>
        <w:spacing w:before="60" w:after="60" w:line="280" w:lineRule="atLeast"/>
        <w:ind w:left="720"/>
        <w:contextualSpacing w:val="1"/>
        <w:rPr>
          <w:rFonts w:ascii="Segoe UI" w:hAnsi="Segoe UI" w:eastAsia="Calibri" w:cs="Segoe UI"/>
          <w:color w:val="262626" w:themeColor="text1" w:themeTint="D9" w:themeShade="FF"/>
          <w:lang w:eastAsia="en-GB"/>
        </w:rPr>
      </w:pPr>
    </w:p>
    <w:p w:rsidR="1ECEA948" w:rsidP="4004BEC6" w:rsidRDefault="1ECEA948" w14:paraId="7882417E">
      <w:pPr>
        <w:numPr>
          <w:ilvl w:val="0"/>
          <w:numId w:val="38"/>
        </w:numPr>
        <w:tabs>
          <w:tab w:val="left" w:leader="none" w:pos="0"/>
        </w:tabs>
        <w:spacing w:before="60" w:after="60" w:line="280" w:lineRule="atLeast"/>
        <w:contextualSpacing w:val="1"/>
        <w:jc w:val="both"/>
        <w:rPr>
          <w:rFonts w:ascii="Segoe UI" w:hAnsi="Segoe UI" w:eastAsia="Calibri" w:cs="Segoe UI"/>
          <w:color w:val="262626" w:themeColor="text1" w:themeTint="D9" w:themeShade="FF"/>
          <w:lang w:eastAsia="en-GB"/>
        </w:rPr>
      </w:pPr>
      <w:r w:rsidRPr="4004BEC6" w:rsidR="1ECEA948">
        <w:rPr>
          <w:rFonts w:ascii="Segoe UI" w:hAnsi="Segoe UI" w:eastAsia="Calibri" w:cs="Segoe UI"/>
          <w:color w:val="262626" w:themeColor="text1" w:themeTint="D9" w:themeShade="FF"/>
          <w:lang w:eastAsia="en-GB"/>
        </w:rPr>
        <w:t>Regulation 27 of the Accounts and Audit (Wales) Regulations 2014, which require audited bodies to publish the annual audit letter as soon as is reasonably possible after it is received and to keep copies available for purchase by any person on payment of a reasonable sum.</w:t>
      </w:r>
    </w:p>
    <w:p w:rsidR="4004BEC6" w:rsidP="4004BEC6" w:rsidRDefault="4004BEC6" w14:paraId="1DF7F7C9">
      <w:pPr>
        <w:pStyle w:val="ListParagraph"/>
        <w:rPr>
          <w:rFonts w:ascii="Segoe UI" w:hAnsi="Segoe UI" w:eastAsia="Calibri" w:cs="Segoe UI"/>
          <w:color w:val="262626" w:themeColor="text1" w:themeTint="D9" w:themeShade="FF"/>
          <w:lang w:eastAsia="en-GB"/>
        </w:rPr>
      </w:pPr>
    </w:p>
    <w:p w:rsidR="4004BEC6" w:rsidP="4004BEC6" w:rsidRDefault="4004BEC6" w14:paraId="59746969">
      <w:pPr>
        <w:tabs>
          <w:tab w:val="left" w:leader="none" w:pos="0"/>
        </w:tabs>
        <w:spacing w:before="60" w:after="60" w:line="280" w:lineRule="atLeast"/>
        <w:contextualSpacing w:val="1"/>
        <w:rPr>
          <w:rFonts w:ascii="Segoe UI" w:hAnsi="Segoe UI" w:eastAsia="Calibri" w:cs="Segoe UI"/>
          <w:color w:val="262626" w:themeColor="text1" w:themeTint="D9" w:themeShade="FF"/>
          <w:lang w:eastAsia="en-GB"/>
        </w:rPr>
      </w:pPr>
    </w:p>
    <w:p w:rsidR="1ECEA948" w:rsidP="4004BEC6" w:rsidRDefault="1ECEA948" w14:paraId="7EBC3A7A" w14:textId="37333E58">
      <w:pPr>
        <w:tabs>
          <w:tab w:val="left" w:leader="none" w:pos="0"/>
        </w:tabs>
        <w:spacing w:before="60" w:after="60" w:line="280" w:lineRule="atLeast"/>
        <w:contextualSpacing w:val="1"/>
        <w:rPr>
          <w:rFonts w:ascii="Segoe UI" w:hAnsi="Segoe UI" w:eastAsia="Calibri" w:cs="Segoe UI"/>
          <w:color w:val="262626" w:themeColor="text1" w:themeTint="D9" w:themeShade="FF"/>
          <w:lang w:eastAsia="en-GB"/>
        </w:rPr>
      </w:pPr>
      <w:r w:rsidR="1ECEA948">
        <w:drawing>
          <wp:inline wp14:editId="4482E902" wp14:anchorId="72B69D6A">
            <wp:extent cx="1118235" cy="1941087"/>
            <wp:effectExtent l="7938" t="0" r="0" b="0"/>
            <wp:docPr id="973701859"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11">
                      <a:extLst>
                        <a:ext uri="{28A0092B-C50C-407E-A947-70E740481C1C}">
                          <a14:useLocalDpi xmlns:a14="http://schemas.microsoft.com/office/drawing/2010/main" val="0"/>
                        </a:ext>
                      </a:extLst>
                    </a:blip>
                    <a:srcRect/>
                    <a:stretch>
                      <a:fillRect/>
                    </a:stretch>
                  </pic:blipFill>
                  <pic:spPr bwMode="auto">
                    <a:xfrm rot="-5400000">
                      <a:off x="0" y="0"/>
                      <a:ext cx="1121923" cy="1947489"/>
                    </a:xfrm>
                    <a:prstGeom prst="rect">
                      <a:avLst/>
                    </a:prstGeom>
                    <a:noFill/>
                    <a:ln>
                      <a:noFill/>
                    </a:ln>
                  </pic:spPr>
                </pic:pic>
              </a:graphicData>
            </a:graphic>
          </wp:inline>
        </w:drawing>
      </w:r>
    </w:p>
    <w:p w:rsidR="1ECEA948" w:rsidP="4004BEC6" w:rsidRDefault="1ECEA948" w14:paraId="21093DEB" w14:textId="16F6FA68">
      <w:pPr>
        <w:tabs>
          <w:tab w:val="left" w:leader="none" w:pos="0"/>
        </w:tabs>
        <w:spacing w:before="60" w:after="60" w:line="280" w:lineRule="atLeast"/>
        <w:contextualSpacing w:val="1"/>
        <w:rPr>
          <w:rFonts w:ascii="Segoe UI" w:hAnsi="Segoe UI" w:eastAsia="Calibri" w:cs="Segoe UI"/>
          <w:color w:val="262626" w:themeColor="text1" w:themeTint="D9" w:themeShade="FF"/>
          <w:lang w:eastAsia="en-GB"/>
        </w:rPr>
      </w:pPr>
      <w:r w:rsidRPr="4004BEC6" w:rsidR="1ECEA948">
        <w:rPr>
          <w:rFonts w:ascii="Segoe UI" w:hAnsi="Segoe UI" w:eastAsia="Calibri" w:cs="Segoe UI"/>
          <w:color w:val="262626" w:themeColor="text1" w:themeTint="D9" w:themeShade="FF"/>
          <w:lang w:eastAsia="en-GB"/>
        </w:rPr>
        <w:t>Catherine Mealing-Jones</w:t>
      </w:r>
    </w:p>
    <w:p w:rsidR="1ECEA948" w:rsidP="4004BEC6" w:rsidRDefault="1ECEA948" w14:paraId="00E9EE61" w14:textId="242A7990">
      <w:pPr>
        <w:tabs>
          <w:tab w:val="left" w:leader="none" w:pos="0"/>
        </w:tabs>
        <w:spacing w:before="60" w:after="60" w:line="280" w:lineRule="atLeast"/>
        <w:contextualSpacing w:val="1"/>
        <w:rPr>
          <w:rFonts w:ascii="Segoe UI" w:hAnsi="Segoe UI" w:eastAsia="Calibri" w:cs="Segoe UI"/>
          <w:color w:val="262626" w:themeColor="text1" w:themeTint="D9" w:themeShade="FF"/>
          <w:lang w:eastAsia="en-GB"/>
        </w:rPr>
      </w:pPr>
      <w:r w:rsidRPr="4004BEC6" w:rsidR="1ECEA948">
        <w:rPr>
          <w:rFonts w:ascii="Segoe UI" w:hAnsi="Segoe UI" w:eastAsia="Calibri" w:cs="Segoe UI"/>
          <w:color w:val="262626" w:themeColor="text1" w:themeTint="D9" w:themeShade="FF"/>
          <w:lang w:eastAsia="en-GB"/>
        </w:rPr>
        <w:t>Chief Executive</w:t>
      </w:r>
    </w:p>
    <w:p w:rsidR="4004BEC6" w:rsidP="4004BEC6" w:rsidRDefault="4004BEC6" w14:paraId="4EB73D0E">
      <w:pPr>
        <w:tabs>
          <w:tab w:val="left" w:leader="none" w:pos="0"/>
        </w:tabs>
        <w:spacing w:before="60" w:after="60" w:line="280" w:lineRule="atLeast"/>
        <w:contextualSpacing w:val="1"/>
        <w:rPr>
          <w:rFonts w:ascii="Segoe UI" w:hAnsi="Segoe UI" w:eastAsia="Calibri" w:cs="Segoe UI"/>
          <w:color w:val="262626" w:themeColor="text1" w:themeTint="D9" w:themeShade="FF"/>
          <w:lang w:eastAsia="en-GB"/>
        </w:rPr>
      </w:pPr>
    </w:p>
    <w:p w:rsidR="1ECEA948" w:rsidP="4004BEC6" w:rsidRDefault="1ECEA948" w14:paraId="16208151" w14:textId="056704B3">
      <w:pPr>
        <w:tabs>
          <w:tab w:val="left" w:leader="none" w:pos="0"/>
        </w:tabs>
        <w:spacing w:before="60" w:after="60" w:line="280" w:lineRule="atLeast"/>
        <w:contextualSpacing w:val="1"/>
        <w:rPr>
          <w:rFonts w:ascii="Segoe UI" w:hAnsi="Segoe UI" w:eastAsia="Calibri" w:cs="Segoe UI"/>
          <w:color w:val="262626" w:themeColor="text1" w:themeTint="D9" w:themeShade="FF"/>
          <w:lang w:eastAsia="en-GB"/>
        </w:rPr>
      </w:pPr>
      <w:r w:rsidRPr="4004BEC6" w:rsidR="1ECEA948">
        <w:rPr>
          <w:rFonts w:ascii="Segoe UI" w:hAnsi="Segoe UI" w:eastAsia="Calibri" w:cs="Segoe UI"/>
          <w:color w:val="262626" w:themeColor="text1" w:themeTint="D9" w:themeShade="FF"/>
          <w:lang w:eastAsia="en-GB"/>
        </w:rPr>
        <w:t>15</w:t>
      </w:r>
      <w:r w:rsidRPr="4004BEC6" w:rsidR="1ECEA948">
        <w:rPr>
          <w:rFonts w:ascii="Segoe UI" w:hAnsi="Segoe UI" w:eastAsia="Calibri" w:cs="Segoe UI"/>
          <w:color w:val="262626" w:themeColor="text1" w:themeTint="D9" w:themeShade="FF"/>
          <w:vertAlign w:val="superscript"/>
          <w:lang w:eastAsia="en-GB"/>
        </w:rPr>
        <w:t xml:space="preserve"> </w:t>
      </w:r>
      <w:r w:rsidRPr="4004BEC6" w:rsidR="1ECEA948">
        <w:rPr>
          <w:rFonts w:ascii="Segoe UI" w:hAnsi="Segoe UI" w:eastAsia="Calibri" w:cs="Segoe UI"/>
          <w:color w:val="262626" w:themeColor="text1" w:themeTint="D9" w:themeShade="FF"/>
          <w:lang w:eastAsia="en-GB"/>
        </w:rPr>
        <w:t>December 2025</w:t>
      </w:r>
    </w:p>
    <w:p w:rsidR="4004BEC6" w:rsidP="4004BEC6" w:rsidRDefault="4004BEC6" w14:paraId="554EC8FF">
      <w:pPr>
        <w:tabs>
          <w:tab w:val="left" w:leader="none" w:pos="0"/>
        </w:tabs>
        <w:spacing w:before="60" w:after="60" w:line="280" w:lineRule="atLeast"/>
        <w:contextualSpacing w:val="1"/>
        <w:rPr>
          <w:rFonts w:ascii="Segoe UI" w:hAnsi="Segoe UI" w:eastAsia="Calibri" w:cs="Segoe UI"/>
          <w:color w:val="262626" w:themeColor="text1" w:themeTint="D9" w:themeShade="FF"/>
          <w:lang w:eastAsia="en-GB"/>
        </w:rPr>
      </w:pPr>
    </w:p>
    <w:p w:rsidR="4004BEC6" w:rsidP="4004BEC6" w:rsidRDefault="4004BEC6" w14:paraId="38DBCE8D">
      <w:pPr>
        <w:tabs>
          <w:tab w:val="left" w:leader="none" w:pos="0"/>
        </w:tabs>
        <w:spacing w:before="60" w:after="60" w:line="280" w:lineRule="atLeast"/>
        <w:contextualSpacing w:val="1"/>
        <w:rPr>
          <w:rFonts w:ascii="Segoe UI" w:hAnsi="Segoe UI" w:eastAsia="Calibri" w:cs="Segoe UI"/>
          <w:color w:val="262626" w:themeColor="text1" w:themeTint="D9" w:themeShade="FF"/>
          <w:lang w:eastAsia="en-GB"/>
        </w:rPr>
      </w:pPr>
    </w:p>
    <w:p w:rsidR="4004BEC6" w:rsidP="4004BEC6" w:rsidRDefault="4004BEC6" w14:paraId="3C89B6A3">
      <w:pPr>
        <w:tabs>
          <w:tab w:val="left" w:leader="none" w:pos="0"/>
        </w:tabs>
        <w:spacing w:before="60" w:after="60" w:line="280" w:lineRule="atLeast"/>
        <w:contextualSpacing w:val="1"/>
        <w:rPr>
          <w:rFonts w:ascii="Segoe UI" w:hAnsi="Segoe UI" w:eastAsia="Calibri" w:cs="Segoe UI"/>
          <w:color w:val="262626" w:themeColor="text1" w:themeTint="D9" w:themeShade="FF"/>
          <w:lang w:eastAsia="en-GB"/>
        </w:rPr>
      </w:pPr>
    </w:p>
    <w:p w:rsidR="4004BEC6" w:rsidP="4004BEC6" w:rsidRDefault="4004BEC6" w14:paraId="78B3E9C6" w14:textId="0719645C">
      <w:pPr>
        <w:rPr>
          <w:rFonts w:ascii="Segoe UI" w:hAnsi="Segoe UI" w:cs="Segoe UI"/>
          <w:b w:val="1"/>
          <w:bCs w:val="1"/>
          <w:sz w:val="28"/>
          <w:szCs w:val="28"/>
        </w:rPr>
      </w:pPr>
    </w:p>
    <w:sectPr w:rsidR="00BB39C2">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0BE5" w:rsidP="00641AA8" w:rsidRDefault="00840BE5" w14:paraId="3FA8A1CB" w14:textId="77777777">
      <w:pPr>
        <w:spacing w:after="0" w:line="240" w:lineRule="auto"/>
      </w:pPr>
      <w:r>
        <w:separator/>
      </w:r>
    </w:p>
  </w:endnote>
  <w:endnote w:type="continuationSeparator" w:id="0">
    <w:p w:rsidR="00840BE5" w:rsidP="00641AA8" w:rsidRDefault="00840BE5" w14:paraId="7DE157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4CA6494" w:rsidTr="24CA6494" w14:paraId="384CACF2" w14:textId="77777777">
      <w:trPr>
        <w:trHeight w:val="300"/>
      </w:trPr>
      <w:tc>
        <w:tcPr>
          <w:tcW w:w="3005" w:type="dxa"/>
        </w:tcPr>
        <w:p w:rsidR="24CA6494" w:rsidP="24CA6494" w:rsidRDefault="24CA6494" w14:paraId="4287D38D" w14:textId="7CEB830C">
          <w:pPr>
            <w:pStyle w:val="Header"/>
            <w:ind w:left="-115"/>
          </w:pPr>
        </w:p>
      </w:tc>
      <w:tc>
        <w:tcPr>
          <w:tcW w:w="3005" w:type="dxa"/>
        </w:tcPr>
        <w:p w:rsidR="24CA6494" w:rsidP="24CA6494" w:rsidRDefault="24CA6494" w14:paraId="13D7EF8B" w14:textId="0E842070">
          <w:pPr>
            <w:pStyle w:val="Header"/>
            <w:jc w:val="center"/>
          </w:pPr>
        </w:p>
      </w:tc>
      <w:tc>
        <w:tcPr>
          <w:tcW w:w="3005" w:type="dxa"/>
        </w:tcPr>
        <w:p w:rsidR="24CA6494" w:rsidP="24CA6494" w:rsidRDefault="24CA6494" w14:paraId="0BA92328" w14:textId="48CB04AB">
          <w:pPr>
            <w:pStyle w:val="Header"/>
            <w:ind w:right="-115"/>
            <w:jc w:val="right"/>
          </w:pPr>
        </w:p>
      </w:tc>
    </w:tr>
  </w:tbl>
  <w:p w:rsidR="24CA6494" w:rsidP="24CA6494" w:rsidRDefault="24CA6494" w14:paraId="2BA0FC45" w14:textId="1C002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0BE5" w:rsidP="00641AA8" w:rsidRDefault="00840BE5" w14:paraId="7D98E4D9" w14:textId="77777777">
      <w:pPr>
        <w:spacing w:after="0" w:line="240" w:lineRule="auto"/>
      </w:pPr>
      <w:r>
        <w:separator/>
      </w:r>
    </w:p>
  </w:footnote>
  <w:footnote w:type="continuationSeparator" w:id="0">
    <w:p w:rsidR="00840BE5" w:rsidP="00641AA8" w:rsidRDefault="00840BE5" w14:paraId="558F21C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41AA8" w:rsidRDefault="2B28CF7E" w14:paraId="32AE5066" w14:textId="06DDC480">
    <w:pPr>
      <w:pStyle w:val="Header"/>
    </w:pPr>
    <w:r>
      <w:rPr>
        <w:noProof/>
      </w:rPr>
      <w:drawing>
        <wp:inline distT="0" distB="0" distL="0" distR="0" wp14:anchorId="0202491F" wp14:editId="2E851271">
          <wp:extent cx="2351275" cy="614227"/>
          <wp:effectExtent l="0" t="0" r="0" b="0"/>
          <wp:docPr id="4783365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36541" name="Picture 478336541"/>
                  <pic:cNvPicPr/>
                </pic:nvPicPr>
                <pic:blipFill>
                  <a:blip r:embed="rId1">
                    <a:extLst>
                      <a:ext uri="{28A0092B-C50C-407E-A947-70E740481C1C}">
                        <a14:useLocalDpi xmlns:a14="http://schemas.microsoft.com/office/drawing/2010/main"/>
                      </a:ext>
                    </a:extLst>
                  </a:blip>
                  <a:stretch>
                    <a:fillRect/>
                  </a:stretch>
                </pic:blipFill>
                <pic:spPr>
                  <a:xfrm>
                    <a:off x="0" y="0"/>
                    <a:ext cx="2351275" cy="614227"/>
                  </a:xfrm>
                  <a:prstGeom prst="rect">
                    <a:avLst/>
                  </a:prstGeom>
                </pic:spPr>
              </pic:pic>
            </a:graphicData>
          </a:graphic>
        </wp:inline>
      </w:drawing>
    </w:r>
  </w:p>
  <w:p w:rsidR="006E5D98" w:rsidRDefault="006E5D98" w14:paraId="08FD83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F2"/>
    <w:multiLevelType w:val="hybridMultilevel"/>
    <w:tmpl w:val="2A5EBD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5437FF"/>
    <w:multiLevelType w:val="multilevel"/>
    <w:tmpl w:val="D27C72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3F5057"/>
    <w:multiLevelType w:val="multilevel"/>
    <w:tmpl w:val="CA22F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99F40B2"/>
    <w:multiLevelType w:val="multilevel"/>
    <w:tmpl w:val="58F08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B3B138D"/>
    <w:multiLevelType w:val="multilevel"/>
    <w:tmpl w:val="9D3444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3BB12D3"/>
    <w:multiLevelType w:val="multilevel"/>
    <w:tmpl w:val="A53C88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6642D48"/>
    <w:multiLevelType w:val="multilevel"/>
    <w:tmpl w:val="A87890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9700E80"/>
    <w:multiLevelType w:val="multilevel"/>
    <w:tmpl w:val="0D3AD6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AB70B98"/>
    <w:multiLevelType w:val="multilevel"/>
    <w:tmpl w:val="1354D3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21B2B26"/>
    <w:multiLevelType w:val="hybridMultilevel"/>
    <w:tmpl w:val="BE5EC6C8"/>
    <w:lvl w:ilvl="0" w:tplc="61BE41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2B528D6"/>
    <w:multiLevelType w:val="multilevel"/>
    <w:tmpl w:val="B3486B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76A546A"/>
    <w:multiLevelType w:val="multilevel"/>
    <w:tmpl w:val="4DC6FC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18D1A93"/>
    <w:multiLevelType w:val="hybridMultilevel"/>
    <w:tmpl w:val="4E2C64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33A61303"/>
    <w:multiLevelType w:val="multilevel"/>
    <w:tmpl w:val="38825C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47D4E4D"/>
    <w:multiLevelType w:val="multilevel"/>
    <w:tmpl w:val="49A840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8334A34"/>
    <w:multiLevelType w:val="multilevel"/>
    <w:tmpl w:val="EA0452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A8A75BB"/>
    <w:multiLevelType w:val="multilevel"/>
    <w:tmpl w:val="9E300E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E771FF0"/>
    <w:multiLevelType w:val="hybridMultilevel"/>
    <w:tmpl w:val="F50A09A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25C7876"/>
    <w:multiLevelType w:val="multilevel"/>
    <w:tmpl w:val="279E5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3A13B27"/>
    <w:multiLevelType w:val="multilevel"/>
    <w:tmpl w:val="FC0056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763638E"/>
    <w:multiLevelType w:val="multilevel"/>
    <w:tmpl w:val="F320DA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C825293"/>
    <w:multiLevelType w:val="hybridMultilevel"/>
    <w:tmpl w:val="2A5EBD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753FC1"/>
    <w:multiLevelType w:val="multilevel"/>
    <w:tmpl w:val="19841B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E8164E5"/>
    <w:multiLevelType w:val="multilevel"/>
    <w:tmpl w:val="CF2678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1660818"/>
    <w:multiLevelType w:val="hybridMultilevel"/>
    <w:tmpl w:val="F7180198"/>
    <w:lvl w:ilvl="0" w:tplc="61FC9CD0">
      <w:start w:val="1"/>
      <w:numFmt w:val="decimal"/>
      <w:lvlText w:val="%1."/>
      <w:lvlJc w:val="left"/>
      <w:pPr>
        <w:ind w:left="502"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18827FA"/>
    <w:multiLevelType w:val="multilevel"/>
    <w:tmpl w:val="BE3A61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19C09A8"/>
    <w:multiLevelType w:val="multilevel"/>
    <w:tmpl w:val="5D9E145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3512382"/>
    <w:multiLevelType w:val="multilevel"/>
    <w:tmpl w:val="C70E1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344013E"/>
    <w:multiLevelType w:val="hybridMultilevel"/>
    <w:tmpl w:val="CDB66C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AF4D2B"/>
    <w:multiLevelType w:val="multilevel"/>
    <w:tmpl w:val="463AA9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1CD126E"/>
    <w:multiLevelType w:val="hybridMultilevel"/>
    <w:tmpl w:val="A45036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2A751C1"/>
    <w:multiLevelType w:val="hybridMultilevel"/>
    <w:tmpl w:val="D3D2C5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5230532"/>
    <w:multiLevelType w:val="multilevel"/>
    <w:tmpl w:val="1DEC35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AB12B09"/>
    <w:multiLevelType w:val="multilevel"/>
    <w:tmpl w:val="878CAE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B484FA8"/>
    <w:multiLevelType w:val="multilevel"/>
    <w:tmpl w:val="385CA08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D255B22"/>
    <w:multiLevelType w:val="multilevel"/>
    <w:tmpl w:val="CB6A22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ED63043"/>
    <w:multiLevelType w:val="multilevel"/>
    <w:tmpl w:val="7284AA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F5F2CD4"/>
    <w:multiLevelType w:val="multilevel"/>
    <w:tmpl w:val="E8D622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F89703D"/>
    <w:multiLevelType w:val="multilevel"/>
    <w:tmpl w:val="3FEA57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53188635">
    <w:abstractNumId w:val="31"/>
  </w:num>
  <w:num w:numId="2" w16cid:durableId="2100715705">
    <w:abstractNumId w:val="17"/>
  </w:num>
  <w:num w:numId="3" w16cid:durableId="1728456498">
    <w:abstractNumId w:val="28"/>
  </w:num>
  <w:num w:numId="4" w16cid:durableId="1525437102">
    <w:abstractNumId w:val="24"/>
  </w:num>
  <w:num w:numId="5" w16cid:durableId="1476292005">
    <w:abstractNumId w:val="9"/>
  </w:num>
  <w:num w:numId="6" w16cid:durableId="180778124">
    <w:abstractNumId w:val="30"/>
  </w:num>
  <w:num w:numId="7" w16cid:durableId="809637114">
    <w:abstractNumId w:val="21"/>
  </w:num>
  <w:num w:numId="8" w16cid:durableId="1301695235">
    <w:abstractNumId w:val="0"/>
  </w:num>
  <w:num w:numId="9" w16cid:durableId="1667591521">
    <w:abstractNumId w:val="34"/>
  </w:num>
  <w:num w:numId="10" w16cid:durableId="1391997278">
    <w:abstractNumId w:val="26"/>
  </w:num>
  <w:num w:numId="11" w16cid:durableId="18553403">
    <w:abstractNumId w:val="7"/>
  </w:num>
  <w:num w:numId="12" w16cid:durableId="398139866">
    <w:abstractNumId w:val="2"/>
  </w:num>
  <w:num w:numId="13" w16cid:durableId="2088766324">
    <w:abstractNumId w:val="23"/>
  </w:num>
  <w:num w:numId="14" w16cid:durableId="2097247014">
    <w:abstractNumId w:val="1"/>
  </w:num>
  <w:num w:numId="15" w16cid:durableId="695037221">
    <w:abstractNumId w:val="15"/>
  </w:num>
  <w:num w:numId="16" w16cid:durableId="391319906">
    <w:abstractNumId w:val="29"/>
  </w:num>
  <w:num w:numId="17" w16cid:durableId="2057924068">
    <w:abstractNumId w:val="38"/>
  </w:num>
  <w:num w:numId="18" w16cid:durableId="891115413">
    <w:abstractNumId w:val="4"/>
  </w:num>
  <w:num w:numId="19" w16cid:durableId="993417236">
    <w:abstractNumId w:val="14"/>
  </w:num>
  <w:num w:numId="20" w16cid:durableId="412702086">
    <w:abstractNumId w:val="25"/>
  </w:num>
  <w:num w:numId="21" w16cid:durableId="1239680458">
    <w:abstractNumId w:val="20"/>
  </w:num>
  <w:num w:numId="22" w16cid:durableId="62291747">
    <w:abstractNumId w:val="19"/>
  </w:num>
  <w:num w:numId="23" w16cid:durableId="825440930">
    <w:abstractNumId w:val="11"/>
  </w:num>
  <w:num w:numId="24" w16cid:durableId="1628779556">
    <w:abstractNumId w:val="10"/>
  </w:num>
  <w:num w:numId="25" w16cid:durableId="404841897">
    <w:abstractNumId w:val="37"/>
  </w:num>
  <w:num w:numId="26" w16cid:durableId="315111997">
    <w:abstractNumId w:val="27"/>
  </w:num>
  <w:num w:numId="27" w16cid:durableId="286936278">
    <w:abstractNumId w:val="33"/>
  </w:num>
  <w:num w:numId="28" w16cid:durableId="767653267">
    <w:abstractNumId w:val="35"/>
  </w:num>
  <w:num w:numId="29" w16cid:durableId="1895891278">
    <w:abstractNumId w:val="22"/>
  </w:num>
  <w:num w:numId="30" w16cid:durableId="1334719578">
    <w:abstractNumId w:val="18"/>
  </w:num>
  <w:num w:numId="31" w16cid:durableId="46346840">
    <w:abstractNumId w:val="5"/>
  </w:num>
  <w:num w:numId="32" w16cid:durableId="1368603010">
    <w:abstractNumId w:val="6"/>
  </w:num>
  <w:num w:numId="33" w16cid:durableId="798301667">
    <w:abstractNumId w:val="36"/>
  </w:num>
  <w:num w:numId="34" w16cid:durableId="1868060861">
    <w:abstractNumId w:val="16"/>
  </w:num>
  <w:num w:numId="35" w16cid:durableId="1309941726">
    <w:abstractNumId w:val="3"/>
  </w:num>
  <w:num w:numId="36" w16cid:durableId="1332029161">
    <w:abstractNumId w:val="13"/>
  </w:num>
  <w:num w:numId="37" w16cid:durableId="696201416">
    <w:abstractNumId w:val="32"/>
  </w:num>
  <w:num w:numId="38" w16cid:durableId="244609015">
    <w:abstractNumId w:val="12"/>
  </w:num>
  <w:num w:numId="39" w16cid:durableId="1235237454">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25"/>
    <w:rsid w:val="00001983"/>
    <w:rsid w:val="00014511"/>
    <w:rsid w:val="000167F5"/>
    <w:rsid w:val="00025446"/>
    <w:rsid w:val="000300BA"/>
    <w:rsid w:val="0003644F"/>
    <w:rsid w:val="00056B0A"/>
    <w:rsid w:val="0006299F"/>
    <w:rsid w:val="000A6316"/>
    <w:rsid w:val="000A7C09"/>
    <w:rsid w:val="000C121D"/>
    <w:rsid w:val="000D531F"/>
    <w:rsid w:val="000E10F2"/>
    <w:rsid w:val="000E5C08"/>
    <w:rsid w:val="00114657"/>
    <w:rsid w:val="00141D2C"/>
    <w:rsid w:val="0014350B"/>
    <w:rsid w:val="0015153C"/>
    <w:rsid w:val="00153264"/>
    <w:rsid w:val="001542E7"/>
    <w:rsid w:val="00162C02"/>
    <w:rsid w:val="00167FB5"/>
    <w:rsid w:val="00183808"/>
    <w:rsid w:val="00183E6C"/>
    <w:rsid w:val="00193B20"/>
    <w:rsid w:val="001B0C8F"/>
    <w:rsid w:val="001B5B53"/>
    <w:rsid w:val="001C6A61"/>
    <w:rsid w:val="001D55D6"/>
    <w:rsid w:val="001D7ABD"/>
    <w:rsid w:val="001E20D2"/>
    <w:rsid w:val="001E24D4"/>
    <w:rsid w:val="001E4B6E"/>
    <w:rsid w:val="001F21B9"/>
    <w:rsid w:val="001F5BE4"/>
    <w:rsid w:val="001F6D0D"/>
    <w:rsid w:val="002143E2"/>
    <w:rsid w:val="002209A0"/>
    <w:rsid w:val="0022288F"/>
    <w:rsid w:val="0022578E"/>
    <w:rsid w:val="00240CE7"/>
    <w:rsid w:val="00242B14"/>
    <w:rsid w:val="0025404E"/>
    <w:rsid w:val="0025710C"/>
    <w:rsid w:val="002603DE"/>
    <w:rsid w:val="002662BC"/>
    <w:rsid w:val="002A2A6D"/>
    <w:rsid w:val="002B15EF"/>
    <w:rsid w:val="002B3F7C"/>
    <w:rsid w:val="003123C1"/>
    <w:rsid w:val="00324F73"/>
    <w:rsid w:val="00334652"/>
    <w:rsid w:val="00335495"/>
    <w:rsid w:val="0033689D"/>
    <w:rsid w:val="00351FBC"/>
    <w:rsid w:val="003527DB"/>
    <w:rsid w:val="0036356E"/>
    <w:rsid w:val="00380BD1"/>
    <w:rsid w:val="00386735"/>
    <w:rsid w:val="00396597"/>
    <w:rsid w:val="003A1D12"/>
    <w:rsid w:val="003A5968"/>
    <w:rsid w:val="003B2CF1"/>
    <w:rsid w:val="003B2F97"/>
    <w:rsid w:val="003C5C68"/>
    <w:rsid w:val="003D55E3"/>
    <w:rsid w:val="003E6170"/>
    <w:rsid w:val="003F0F0B"/>
    <w:rsid w:val="003F2759"/>
    <w:rsid w:val="003F3688"/>
    <w:rsid w:val="00407D9B"/>
    <w:rsid w:val="0041415B"/>
    <w:rsid w:val="0041460C"/>
    <w:rsid w:val="00431835"/>
    <w:rsid w:val="00437F85"/>
    <w:rsid w:val="00462886"/>
    <w:rsid w:val="004653A9"/>
    <w:rsid w:val="00466389"/>
    <w:rsid w:val="004920FB"/>
    <w:rsid w:val="00493640"/>
    <w:rsid w:val="004B15C5"/>
    <w:rsid w:val="004B22BA"/>
    <w:rsid w:val="004B237B"/>
    <w:rsid w:val="004B6A07"/>
    <w:rsid w:val="004C7170"/>
    <w:rsid w:val="004D4329"/>
    <w:rsid w:val="004D76DF"/>
    <w:rsid w:val="004E0B01"/>
    <w:rsid w:val="004E322E"/>
    <w:rsid w:val="004F5695"/>
    <w:rsid w:val="004F622E"/>
    <w:rsid w:val="00504E5C"/>
    <w:rsid w:val="00540FB6"/>
    <w:rsid w:val="005453BD"/>
    <w:rsid w:val="00556560"/>
    <w:rsid w:val="00575088"/>
    <w:rsid w:val="005804BF"/>
    <w:rsid w:val="00592239"/>
    <w:rsid w:val="00593C39"/>
    <w:rsid w:val="00596FE7"/>
    <w:rsid w:val="005A1A8B"/>
    <w:rsid w:val="005A2C25"/>
    <w:rsid w:val="005A3EA8"/>
    <w:rsid w:val="005A42F2"/>
    <w:rsid w:val="005A6181"/>
    <w:rsid w:val="005A7C5F"/>
    <w:rsid w:val="005C128B"/>
    <w:rsid w:val="005C4924"/>
    <w:rsid w:val="005C4D71"/>
    <w:rsid w:val="005E0C93"/>
    <w:rsid w:val="005E3CE4"/>
    <w:rsid w:val="005F3281"/>
    <w:rsid w:val="00600EE8"/>
    <w:rsid w:val="00601433"/>
    <w:rsid w:val="00605A37"/>
    <w:rsid w:val="00610613"/>
    <w:rsid w:val="0061119B"/>
    <w:rsid w:val="00611399"/>
    <w:rsid w:val="00611CE6"/>
    <w:rsid w:val="00615C8B"/>
    <w:rsid w:val="006166F2"/>
    <w:rsid w:val="00641AA8"/>
    <w:rsid w:val="00641FEB"/>
    <w:rsid w:val="006430D8"/>
    <w:rsid w:val="006501C2"/>
    <w:rsid w:val="00654FAC"/>
    <w:rsid w:val="006625F9"/>
    <w:rsid w:val="006776DB"/>
    <w:rsid w:val="0068603D"/>
    <w:rsid w:val="006903A4"/>
    <w:rsid w:val="00694873"/>
    <w:rsid w:val="00697B11"/>
    <w:rsid w:val="006A446A"/>
    <w:rsid w:val="006C4474"/>
    <w:rsid w:val="006D0F11"/>
    <w:rsid w:val="006D135A"/>
    <w:rsid w:val="006E4DF8"/>
    <w:rsid w:val="006E5D98"/>
    <w:rsid w:val="006E69CD"/>
    <w:rsid w:val="006F5EBE"/>
    <w:rsid w:val="006F6A1F"/>
    <w:rsid w:val="00720DEC"/>
    <w:rsid w:val="007235D5"/>
    <w:rsid w:val="00732A92"/>
    <w:rsid w:val="00735D05"/>
    <w:rsid w:val="00737916"/>
    <w:rsid w:val="00745DDC"/>
    <w:rsid w:val="00753088"/>
    <w:rsid w:val="0075350D"/>
    <w:rsid w:val="00791716"/>
    <w:rsid w:val="00796DF8"/>
    <w:rsid w:val="00797C33"/>
    <w:rsid w:val="007A0D7D"/>
    <w:rsid w:val="007A4379"/>
    <w:rsid w:val="007B04AB"/>
    <w:rsid w:val="007C55E0"/>
    <w:rsid w:val="007D355F"/>
    <w:rsid w:val="007D6AEB"/>
    <w:rsid w:val="007E571F"/>
    <w:rsid w:val="007F5450"/>
    <w:rsid w:val="007F6B6A"/>
    <w:rsid w:val="00800F8D"/>
    <w:rsid w:val="00810539"/>
    <w:rsid w:val="00811025"/>
    <w:rsid w:val="00816095"/>
    <w:rsid w:val="00840BE5"/>
    <w:rsid w:val="00840EA0"/>
    <w:rsid w:val="0085306A"/>
    <w:rsid w:val="00853520"/>
    <w:rsid w:val="008616B8"/>
    <w:rsid w:val="00871020"/>
    <w:rsid w:val="0087627C"/>
    <w:rsid w:val="008A0620"/>
    <w:rsid w:val="008A10B7"/>
    <w:rsid w:val="008B760E"/>
    <w:rsid w:val="008F66AA"/>
    <w:rsid w:val="00906311"/>
    <w:rsid w:val="009130BE"/>
    <w:rsid w:val="009157E7"/>
    <w:rsid w:val="00927609"/>
    <w:rsid w:val="0093054D"/>
    <w:rsid w:val="00935FEF"/>
    <w:rsid w:val="00942CF6"/>
    <w:rsid w:val="00954094"/>
    <w:rsid w:val="00956123"/>
    <w:rsid w:val="0095613E"/>
    <w:rsid w:val="0096591C"/>
    <w:rsid w:val="00985B14"/>
    <w:rsid w:val="009876D6"/>
    <w:rsid w:val="009A51DA"/>
    <w:rsid w:val="009B4684"/>
    <w:rsid w:val="009C40F8"/>
    <w:rsid w:val="009E3416"/>
    <w:rsid w:val="009F0478"/>
    <w:rsid w:val="009F2DDA"/>
    <w:rsid w:val="00A35506"/>
    <w:rsid w:val="00A41BB0"/>
    <w:rsid w:val="00A4454D"/>
    <w:rsid w:val="00A47157"/>
    <w:rsid w:val="00A53CB6"/>
    <w:rsid w:val="00A65B29"/>
    <w:rsid w:val="00A70952"/>
    <w:rsid w:val="00A76F22"/>
    <w:rsid w:val="00A87244"/>
    <w:rsid w:val="00A968AB"/>
    <w:rsid w:val="00AA1C46"/>
    <w:rsid w:val="00AA5663"/>
    <w:rsid w:val="00AA7A1A"/>
    <w:rsid w:val="00AB54F7"/>
    <w:rsid w:val="00AC5944"/>
    <w:rsid w:val="00AC73BB"/>
    <w:rsid w:val="00AD3101"/>
    <w:rsid w:val="00AD49CA"/>
    <w:rsid w:val="00AD6BE9"/>
    <w:rsid w:val="00AE16DE"/>
    <w:rsid w:val="00B03061"/>
    <w:rsid w:val="00B07129"/>
    <w:rsid w:val="00B160B0"/>
    <w:rsid w:val="00B165F8"/>
    <w:rsid w:val="00B22713"/>
    <w:rsid w:val="00B2369B"/>
    <w:rsid w:val="00B27F04"/>
    <w:rsid w:val="00B31AE8"/>
    <w:rsid w:val="00B45766"/>
    <w:rsid w:val="00B460B2"/>
    <w:rsid w:val="00B5352E"/>
    <w:rsid w:val="00B62007"/>
    <w:rsid w:val="00B651D5"/>
    <w:rsid w:val="00B711E6"/>
    <w:rsid w:val="00B737BF"/>
    <w:rsid w:val="00B75B9E"/>
    <w:rsid w:val="00B77EEE"/>
    <w:rsid w:val="00B90BE8"/>
    <w:rsid w:val="00B90C9A"/>
    <w:rsid w:val="00BA0719"/>
    <w:rsid w:val="00BA7A7E"/>
    <w:rsid w:val="00BB39C2"/>
    <w:rsid w:val="00BB5B1A"/>
    <w:rsid w:val="00BC0BE1"/>
    <w:rsid w:val="00BC1D7A"/>
    <w:rsid w:val="00BD0477"/>
    <w:rsid w:val="00BE5F31"/>
    <w:rsid w:val="00BE73A3"/>
    <w:rsid w:val="00C11D61"/>
    <w:rsid w:val="00C176E5"/>
    <w:rsid w:val="00C22DD1"/>
    <w:rsid w:val="00C37BA6"/>
    <w:rsid w:val="00C40AA1"/>
    <w:rsid w:val="00C67EE2"/>
    <w:rsid w:val="00C7627A"/>
    <w:rsid w:val="00C77474"/>
    <w:rsid w:val="00C8508E"/>
    <w:rsid w:val="00C905E7"/>
    <w:rsid w:val="00C95F31"/>
    <w:rsid w:val="00C97AEC"/>
    <w:rsid w:val="00CA4CFF"/>
    <w:rsid w:val="00CC5F8C"/>
    <w:rsid w:val="00CC678C"/>
    <w:rsid w:val="00CE149D"/>
    <w:rsid w:val="00D02E7D"/>
    <w:rsid w:val="00D16958"/>
    <w:rsid w:val="00D25D36"/>
    <w:rsid w:val="00D32B33"/>
    <w:rsid w:val="00D33D32"/>
    <w:rsid w:val="00D359F6"/>
    <w:rsid w:val="00D36703"/>
    <w:rsid w:val="00D450A4"/>
    <w:rsid w:val="00D45A63"/>
    <w:rsid w:val="00D46DA6"/>
    <w:rsid w:val="00D50E77"/>
    <w:rsid w:val="00D53B01"/>
    <w:rsid w:val="00D570A0"/>
    <w:rsid w:val="00D57C4B"/>
    <w:rsid w:val="00D741F4"/>
    <w:rsid w:val="00D87D83"/>
    <w:rsid w:val="00DA58A8"/>
    <w:rsid w:val="00DB2DAC"/>
    <w:rsid w:val="00DC3703"/>
    <w:rsid w:val="00DC655D"/>
    <w:rsid w:val="00DC68CF"/>
    <w:rsid w:val="00DC751B"/>
    <w:rsid w:val="00DD0E64"/>
    <w:rsid w:val="00DD438D"/>
    <w:rsid w:val="00E0267B"/>
    <w:rsid w:val="00E171B0"/>
    <w:rsid w:val="00E43222"/>
    <w:rsid w:val="00E434D3"/>
    <w:rsid w:val="00E512D4"/>
    <w:rsid w:val="00E51809"/>
    <w:rsid w:val="00E53A61"/>
    <w:rsid w:val="00E564F8"/>
    <w:rsid w:val="00E61FD9"/>
    <w:rsid w:val="00E73CDB"/>
    <w:rsid w:val="00E965C8"/>
    <w:rsid w:val="00E975CF"/>
    <w:rsid w:val="00EA0DBF"/>
    <w:rsid w:val="00EA4B52"/>
    <w:rsid w:val="00EB23E4"/>
    <w:rsid w:val="00EB2877"/>
    <w:rsid w:val="00EE6AD5"/>
    <w:rsid w:val="00EF7CD8"/>
    <w:rsid w:val="00F07D66"/>
    <w:rsid w:val="00F1154A"/>
    <w:rsid w:val="00F12DC8"/>
    <w:rsid w:val="00F24EE3"/>
    <w:rsid w:val="00F3033D"/>
    <w:rsid w:val="00F33067"/>
    <w:rsid w:val="00F360C7"/>
    <w:rsid w:val="00F36457"/>
    <w:rsid w:val="00F44A8E"/>
    <w:rsid w:val="00F474FC"/>
    <w:rsid w:val="00F5111A"/>
    <w:rsid w:val="00F5408C"/>
    <w:rsid w:val="00F638CF"/>
    <w:rsid w:val="00F719DF"/>
    <w:rsid w:val="00F81012"/>
    <w:rsid w:val="00F81D81"/>
    <w:rsid w:val="00F81E1B"/>
    <w:rsid w:val="00F829BB"/>
    <w:rsid w:val="00F95236"/>
    <w:rsid w:val="00FA301F"/>
    <w:rsid w:val="00FB3183"/>
    <w:rsid w:val="00FB4260"/>
    <w:rsid w:val="00FB7679"/>
    <w:rsid w:val="00FC1253"/>
    <w:rsid w:val="00FD39CB"/>
    <w:rsid w:val="00FD44C8"/>
    <w:rsid w:val="00FD75F2"/>
    <w:rsid w:val="00FF01D9"/>
    <w:rsid w:val="00FF0E77"/>
    <w:rsid w:val="00FF744E"/>
    <w:rsid w:val="0142340A"/>
    <w:rsid w:val="05223352"/>
    <w:rsid w:val="1ECEA948"/>
    <w:rsid w:val="24CA6494"/>
    <w:rsid w:val="2B28CF7E"/>
    <w:rsid w:val="4004BE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D7F7D"/>
  <w15:chartTrackingRefBased/>
  <w15:docId w15:val="{429A2F1B-5214-4308-92BB-0A4DB0DDCB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A2C2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C2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C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C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C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C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C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C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C2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A2C2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A2C2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A2C2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A2C2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A2C2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A2C2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A2C2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A2C2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A2C25"/>
    <w:rPr>
      <w:rFonts w:eastAsiaTheme="majorEastAsia" w:cstheme="majorBidi"/>
      <w:color w:val="272727" w:themeColor="text1" w:themeTint="D8"/>
    </w:rPr>
  </w:style>
  <w:style w:type="paragraph" w:styleId="Title">
    <w:name w:val="Title"/>
    <w:basedOn w:val="Normal"/>
    <w:next w:val="Normal"/>
    <w:link w:val="TitleChar"/>
    <w:uiPriority w:val="10"/>
    <w:qFormat/>
    <w:rsid w:val="005A2C2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A2C2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A2C2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A2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C25"/>
    <w:pPr>
      <w:spacing w:before="160"/>
      <w:jc w:val="center"/>
    </w:pPr>
    <w:rPr>
      <w:i/>
      <w:iCs/>
      <w:color w:val="404040" w:themeColor="text1" w:themeTint="BF"/>
    </w:rPr>
  </w:style>
  <w:style w:type="character" w:styleId="QuoteChar" w:customStyle="1">
    <w:name w:val="Quote Char"/>
    <w:basedOn w:val="DefaultParagraphFont"/>
    <w:link w:val="Quote"/>
    <w:uiPriority w:val="29"/>
    <w:rsid w:val="005A2C25"/>
    <w:rPr>
      <w:i/>
      <w:iCs/>
      <w:color w:val="404040" w:themeColor="text1" w:themeTint="BF"/>
    </w:rPr>
  </w:style>
  <w:style w:type="paragraph" w:styleId="ListParagraph">
    <w:name w:val="List Paragraph"/>
    <w:basedOn w:val="Normal"/>
    <w:uiPriority w:val="34"/>
    <w:qFormat/>
    <w:rsid w:val="005A2C25"/>
    <w:pPr>
      <w:ind w:left="720"/>
      <w:contextualSpacing/>
    </w:pPr>
  </w:style>
  <w:style w:type="character" w:styleId="IntenseEmphasis">
    <w:name w:val="Intense Emphasis"/>
    <w:basedOn w:val="DefaultParagraphFont"/>
    <w:uiPriority w:val="21"/>
    <w:qFormat/>
    <w:rsid w:val="005A2C25"/>
    <w:rPr>
      <w:i/>
      <w:iCs/>
      <w:color w:val="0F4761" w:themeColor="accent1" w:themeShade="BF"/>
    </w:rPr>
  </w:style>
  <w:style w:type="paragraph" w:styleId="IntenseQuote">
    <w:name w:val="Intense Quote"/>
    <w:basedOn w:val="Normal"/>
    <w:next w:val="Normal"/>
    <w:link w:val="IntenseQuoteChar"/>
    <w:uiPriority w:val="30"/>
    <w:qFormat/>
    <w:rsid w:val="005A2C2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A2C25"/>
    <w:rPr>
      <w:i/>
      <w:iCs/>
      <w:color w:val="0F4761" w:themeColor="accent1" w:themeShade="BF"/>
    </w:rPr>
  </w:style>
  <w:style w:type="character" w:styleId="IntenseReference">
    <w:name w:val="Intense Reference"/>
    <w:basedOn w:val="DefaultParagraphFont"/>
    <w:uiPriority w:val="32"/>
    <w:qFormat/>
    <w:rsid w:val="005A2C25"/>
    <w:rPr>
      <w:b/>
      <w:bCs/>
      <w:smallCaps/>
      <w:color w:val="0F4761" w:themeColor="accent1" w:themeShade="BF"/>
      <w:spacing w:val="5"/>
    </w:rPr>
  </w:style>
  <w:style w:type="paragraph" w:styleId="Header">
    <w:name w:val="header"/>
    <w:basedOn w:val="Normal"/>
    <w:link w:val="HeaderChar"/>
    <w:uiPriority w:val="99"/>
    <w:unhideWhenUsed/>
    <w:rsid w:val="00641AA8"/>
    <w:pPr>
      <w:tabs>
        <w:tab w:val="center" w:pos="4513"/>
        <w:tab w:val="right" w:pos="9026"/>
      </w:tabs>
      <w:spacing w:after="0" w:line="240" w:lineRule="auto"/>
    </w:pPr>
  </w:style>
  <w:style w:type="character" w:styleId="HeaderChar" w:customStyle="1">
    <w:name w:val="Header Char"/>
    <w:basedOn w:val="DefaultParagraphFont"/>
    <w:link w:val="Header"/>
    <w:uiPriority w:val="99"/>
    <w:rsid w:val="00641AA8"/>
  </w:style>
  <w:style w:type="paragraph" w:styleId="Footer">
    <w:name w:val="footer"/>
    <w:basedOn w:val="Normal"/>
    <w:link w:val="FooterChar"/>
    <w:uiPriority w:val="99"/>
    <w:unhideWhenUsed/>
    <w:rsid w:val="00641AA8"/>
    <w:pPr>
      <w:tabs>
        <w:tab w:val="center" w:pos="4513"/>
        <w:tab w:val="right" w:pos="9026"/>
      </w:tabs>
      <w:spacing w:after="0" w:line="240" w:lineRule="auto"/>
    </w:pPr>
  </w:style>
  <w:style w:type="character" w:styleId="FooterChar" w:customStyle="1">
    <w:name w:val="Footer Char"/>
    <w:basedOn w:val="DefaultParagraphFont"/>
    <w:link w:val="Footer"/>
    <w:uiPriority w:val="99"/>
    <w:rsid w:val="00641AA8"/>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b57478-1e81-4b59-a088-c47cd42319b5" xsi:nil="true"/>
    <lcf76f155ced4ddcb4097134ff3c332f xmlns="098d31e4-a0fc-47fa-bd5f-d2ac57de7a1b">
      <Terms xmlns="http://schemas.microsoft.com/office/infopath/2007/PartnerControls"/>
    </lcf76f155ced4ddcb4097134ff3c332f>
    <nb0f440c21a44082ab65dff8d81a9036 xmlns="098d31e4-a0fc-47fa-bd5f-d2ac57de7a1b">
      <Terms xmlns="http://schemas.microsoft.com/office/infopath/2007/PartnerControls"/>
    </nb0f440c21a44082ab65dff8d81a9036>
    <n086008020354b34bf7b22eb6b47be3a xmlns="098d31e4-a0fc-47fa-bd5f-d2ac57de7a1b">
      <Terms xmlns="http://schemas.microsoft.com/office/infopath/2007/PartnerControls"/>
    </n086008020354b34bf7b22eb6b47be3a>
    <NameofContact xmlns="098d31e4-a0fc-47fa-bd5f-d2ac57de7a1b" xsi:nil="true"/>
    <Date xmlns="098d31e4-a0fc-47fa-bd5f-d2ac57de7a1b" xsi:nil="true"/>
    <d96d936cb6554e0eaf1729cf937f78dc xmlns="098d31e4-a0fc-47fa-bd5f-d2ac57de7a1b">
      <Terms xmlns="http://schemas.microsoft.com/office/infopath/2007/PartnerControls"/>
    </d96d936cb6554e0eaf1729cf937f78dc>
    <f158b7f6f75e411d8526adc40f22e367 xmlns="098d31e4-a0fc-47fa-bd5f-d2ac57de7a1b">
      <Terms xmlns="http://schemas.microsoft.com/office/infopath/2007/PartnerControls"/>
    </f158b7f6f75e411d8526adc40f22e367>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79EA53A837B5459442BC9D6F07CF10" ma:contentTypeVersion="31" ma:contentTypeDescription="Create a new document." ma:contentTypeScope="" ma:versionID="7c8816d1285925f7f3f9092d532055ce">
  <xsd:schema xmlns:xsd="http://www.w3.org/2001/XMLSchema" xmlns:xs="http://www.w3.org/2001/XMLSchema" xmlns:p="http://schemas.microsoft.com/office/2006/metadata/properties" xmlns:ns2="098d31e4-a0fc-47fa-bd5f-d2ac57de7a1b" xmlns:ns3="3bb57478-1e81-4b59-a088-c47cd42319b5" targetNamespace="http://schemas.microsoft.com/office/2006/metadata/properties" ma:root="true" ma:fieldsID="0172babe2d8edffca4a2b1cde7d47bee" ns2:_="" ns3:_="">
    <xsd:import namespace="098d31e4-a0fc-47fa-bd5f-d2ac57de7a1b"/>
    <xsd:import namespace="3bb57478-1e81-4b59-a088-c47cd42319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n086008020354b34bf7b22eb6b47be3a" minOccurs="0"/>
                <xsd:element ref="ns3:TaxCatchAll" minOccurs="0"/>
                <xsd:element ref="ns2:d96d936cb6554e0eaf1729cf937f78dc" minOccurs="0"/>
                <xsd:element ref="ns2:f158b7f6f75e411d8526adc40f22e367" minOccurs="0"/>
                <xsd:element ref="ns2:nb0f440c21a44082ab65dff8d81a9036" minOccurs="0"/>
                <xsd:element ref="ns2:NameofContact" minOccurs="0"/>
                <xsd:element ref="ns2:lcf76f155ced4ddcb4097134ff3c332f" minOccurs="0"/>
                <xsd:element ref="ns2:Date"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d31e4-a0fc-47fa-bd5f-d2ac57de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n086008020354b34bf7b22eb6b47be3a" ma:index="20" nillable="true" ma:taxonomy="true" ma:internalName="n086008020354b34bf7b22eb6b47be3a" ma:taxonomyFieldName="Place_x0020_or_x0020_Area" ma:displayName="Place or Area" ma:default="" ma:fieldId="{70860080-2035-4b34-bf7b-22eb6b47be3a}" ma:sspId="6ad32743-1aac-4465-bb49-c9140b4ced99" ma:termSetId="6eb9cb9f-313b-4302-9db4-cc4a8c507045" ma:anchorId="00000000-0000-0000-0000-000000000000" ma:open="true" ma:isKeyword="false">
      <xsd:complexType>
        <xsd:sequence>
          <xsd:element ref="pc:Terms" minOccurs="0" maxOccurs="1"/>
        </xsd:sequence>
      </xsd:complexType>
    </xsd:element>
    <xsd:element name="d96d936cb6554e0eaf1729cf937f78dc" ma:index="23" nillable="true" ma:taxonomy="true" ma:internalName="d96d936cb6554e0eaf1729cf937f78dc" ma:taxonomyFieldName="Organisation" ma:displayName="Organisation" ma:default="" ma:fieldId="{d96d936c-b655-4e0e-af17-29cf937f78dc}" ma:sspId="6ad32743-1aac-4465-bb49-c9140b4ced99" ma:termSetId="9153fc50-c88f-495e-b258-84843557c323" ma:anchorId="00000000-0000-0000-0000-000000000000" ma:open="false" ma:isKeyword="false">
      <xsd:complexType>
        <xsd:sequence>
          <xsd:element ref="pc:Terms" minOccurs="0" maxOccurs="1"/>
        </xsd:sequence>
      </xsd:complexType>
    </xsd:element>
    <xsd:element name="f158b7f6f75e411d8526adc40f22e367" ma:index="25" nillable="true" ma:taxonomy="true" ma:internalName="f158b7f6f75e411d8526adc40f22e367" ma:taxonomyFieldName="Back_x0020_office" ma:displayName="Back office" ma:default="" ma:fieldId="{f158b7f6-f75e-411d-8526-adc40f22e367}" ma:sspId="6ad32743-1aac-4465-bb49-c9140b4ced99" ma:termSetId="7511129f-e865-4c0b-94f4-06f5b2bbb898" ma:anchorId="00000000-0000-0000-0000-000000000000" ma:open="false" ma:isKeyword="false">
      <xsd:complexType>
        <xsd:sequence>
          <xsd:element ref="pc:Terms" minOccurs="0" maxOccurs="1"/>
        </xsd:sequence>
      </xsd:complexType>
    </xsd:element>
    <xsd:element name="nb0f440c21a44082ab65dff8d81a9036" ma:index="27" nillable="true" ma:taxonomy="true" ma:internalName="nb0f440c21a44082ab65dff8d81a9036" ma:taxonomyFieldName="Project_x0020_or_x0020_Work_x0020_Area" ma:displayName="Project or Work Area" ma:default="" ma:fieldId="{7b0f440c-21a4-4082-ab65-dff8d81a9036}" ma:sspId="6ad32743-1aac-4465-bb49-c9140b4ced99" ma:termSetId="d35b1e1e-a798-4300-92fb-bf23ffafbcac" ma:anchorId="00000000-0000-0000-0000-000000000000" ma:open="true" ma:isKeyword="false">
      <xsd:complexType>
        <xsd:sequence>
          <xsd:element ref="pc:Terms" minOccurs="0" maxOccurs="1"/>
        </xsd:sequence>
      </xsd:complexType>
    </xsd:element>
    <xsd:element name="NameofContact" ma:index="28" nillable="true" ma:displayName="Name of Contact" ma:format="Dropdown" ma:internalName="NameofContact">
      <xsd:simpleType>
        <xsd:restriction base="dms:Text">
          <xsd:maxLength value="50"/>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ad32743-1aac-4465-bb49-c9140b4ced99" ma:termSetId="09814cd3-568e-fe90-9814-8d621ff8fb84" ma:anchorId="fba54fb3-c3e1-fe81-a776-ca4b69148c4d" ma:open="true" ma:isKeyword="false">
      <xsd:complexType>
        <xsd:sequence>
          <xsd:element ref="pc:Terms" minOccurs="0" maxOccurs="1"/>
        </xsd:sequence>
      </xsd:complexType>
    </xsd:element>
    <xsd:element name="Date" ma:index="31" nillable="true" ma:displayName="Date" ma:format="DateOnly" ma:internalName="Date">
      <xsd:simpleType>
        <xsd:restriction base="dms:DateTim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Location" ma:index="34" nillable="true" ma:displayName="Location" ma:indexed="true" ma:internalName="MediaServiceLocatio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57478-1e81-4b59-a088-c47cd42319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804b30-9343-424d-8268-d1d471c58d2a}" ma:internalName="TaxCatchAll" ma:showField="CatchAllData" ma:web="3bb57478-1e81-4b59-a088-c47cd4231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2DA69-4766-4E9F-AC5F-B2796252CE37}">
  <ds:schemaRefs>
    <ds:schemaRef ds:uri="http://schemas.microsoft.com/sharepoint/v3/contenttype/forms"/>
  </ds:schemaRefs>
</ds:datastoreItem>
</file>

<file path=customXml/itemProps2.xml><?xml version="1.0" encoding="utf-8"?>
<ds:datastoreItem xmlns:ds="http://schemas.openxmlformats.org/officeDocument/2006/customXml" ds:itemID="{E5DADF61-8554-40F9-B791-1FB5F6A85D62}">
  <ds:schemaRefs>
    <ds:schemaRef ds:uri="http://schemas.microsoft.com/office/2006/metadata/properties"/>
    <ds:schemaRef ds:uri="http://schemas.microsoft.com/office/infopath/2007/PartnerControls"/>
    <ds:schemaRef ds:uri="3bb57478-1e81-4b59-a088-c47cd42319b5"/>
    <ds:schemaRef ds:uri="098d31e4-a0fc-47fa-bd5f-d2ac57de7a1b"/>
  </ds:schemaRefs>
</ds:datastoreItem>
</file>

<file path=customXml/itemProps3.xml><?xml version="1.0" encoding="utf-8"?>
<ds:datastoreItem xmlns:ds="http://schemas.openxmlformats.org/officeDocument/2006/customXml" ds:itemID="{84C13983-49E4-4E92-AB84-8C7EBCE6B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d31e4-a0fc-47fa-bd5f-d2ac57de7a1b"/>
    <ds:schemaRef ds:uri="3bb57478-1e81-4b59-a088-c47cd4231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EC790-EDA4-47F8-A525-33C7A4EABE3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Davies</dc:creator>
  <keywords/>
  <dc:description/>
  <lastModifiedBy>Bronwyn Lally</lastModifiedBy>
  <revision>22</revision>
  <lastPrinted>2025-12-16T10:50:00.0000000Z</lastPrinted>
  <dcterms:created xsi:type="dcterms:W3CDTF">2025-12-16T10:05:00.0000000Z</dcterms:created>
  <dcterms:modified xsi:type="dcterms:W3CDTF">2025-12-19T14:55:35.7507790Z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0x010100C379EA53A837B5459442BC9D6F07CF10</vt:lpwstr>
  </property>
  <property fmtid="{D5CDD505-2E9C-101B-9397-08002B2CF9AE}" pid="4" name="Place or Area">
    <vt:lpwstr/>
  </property>
  <property fmtid="{D5CDD505-2E9C-101B-9397-08002B2CF9AE}" pid="5" name="Place_x0020_or_x0020_Area">
    <vt:lpwstr/>
  </property>
  <property fmtid="{D5CDD505-2E9C-101B-9397-08002B2CF9AE}" pid="6" name="Back office">
    <vt:lpwstr/>
  </property>
  <property fmtid="{D5CDD505-2E9C-101B-9397-08002B2CF9AE}" pid="7" name="Project or Work Area">
    <vt:lpwstr/>
  </property>
  <property fmtid="{D5CDD505-2E9C-101B-9397-08002B2CF9AE}" pid="8" name="Project_x0020_or_x0020_Work_x0020_Area">
    <vt:lpwstr/>
  </property>
  <property fmtid="{D5CDD505-2E9C-101B-9397-08002B2CF9AE}" pid="9" name="Organisation">
    <vt:lpwstr/>
  </property>
  <property fmtid="{D5CDD505-2E9C-101B-9397-08002B2CF9AE}" pid="10" name="Back_x0020_office">
    <vt:lpwstr/>
  </property>
  <property fmtid="{D5CDD505-2E9C-101B-9397-08002B2CF9AE}" pid="11" name="docLang">
    <vt:lpwstr>cy</vt:lpwstr>
  </property>
</Properties>
</file>